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黑体"/>
          <w:szCs w:val="30"/>
        </w:rPr>
      </w:pPr>
      <w:r>
        <w:rPr>
          <w:rFonts w:hAnsi="黑体" w:eastAsia="黑体"/>
          <w:szCs w:val="30"/>
        </w:rPr>
        <w:t>附件</w:t>
      </w:r>
      <w:r>
        <w:rPr>
          <w:rFonts w:eastAsia="黑体"/>
          <w:szCs w:val="30"/>
        </w:rPr>
        <w:t>1</w:t>
      </w:r>
      <w:bookmarkStart w:id="0" w:name="_GoBack"/>
      <w:bookmarkEnd w:id="0"/>
    </w:p>
    <w:p>
      <w:pPr>
        <w:spacing w:line="600" w:lineRule="exact"/>
        <w:jc w:val="center"/>
        <w:rPr>
          <w:rFonts w:hint="eastAsia" w:ascii="方正小标宋简体" w:eastAsia="方正小标宋简体"/>
          <w:sz w:val="40"/>
          <w:szCs w:val="40"/>
        </w:rPr>
      </w:pPr>
      <w:r>
        <w:rPr>
          <w:rFonts w:hint="eastAsia" w:ascii="方正小标宋简体" w:eastAsia="方正小标宋简体"/>
          <w:sz w:val="40"/>
          <w:szCs w:val="40"/>
        </w:rPr>
        <w:t>全省医疗保险定点民营医疗机构相关情况统计表</w:t>
      </w:r>
    </w:p>
    <w:p>
      <w:pPr>
        <w:spacing w:line="400" w:lineRule="exact"/>
        <w:rPr>
          <w:rFonts w:hint="eastAsia"/>
          <w:sz w:val="21"/>
          <w:szCs w:val="21"/>
        </w:rPr>
      </w:pPr>
    </w:p>
    <w:p>
      <w:pPr>
        <w:spacing w:line="400" w:lineRule="exac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填报单位：（市、州专项整治行动工作专班办公室）                       填报人：                         填报日期：</w:t>
      </w:r>
    </w:p>
    <w:tbl>
      <w:tblPr>
        <w:tblStyle w:val="6"/>
        <w:tblW w:w="14005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820"/>
        <w:gridCol w:w="769"/>
        <w:gridCol w:w="595"/>
        <w:gridCol w:w="647"/>
        <w:gridCol w:w="727"/>
        <w:gridCol w:w="724"/>
        <w:gridCol w:w="774"/>
        <w:gridCol w:w="671"/>
        <w:gridCol w:w="1069"/>
        <w:gridCol w:w="1029"/>
        <w:gridCol w:w="1289"/>
        <w:gridCol w:w="613"/>
        <w:gridCol w:w="890"/>
        <w:gridCol w:w="526"/>
        <w:gridCol w:w="960"/>
        <w:gridCol w:w="1064"/>
        <w:gridCol w:w="838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80" w:hRule="atLeast"/>
          <w:jc w:val="center"/>
        </w:trPr>
        <w:tc>
          <w:tcPr>
            <w:tcW w:w="820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Ansi="黑体" w:eastAsia="黑体"/>
                <w:bCs/>
                <w:color w:val="000000"/>
                <w:kern w:val="0"/>
                <w:sz w:val="21"/>
                <w:szCs w:val="21"/>
              </w:rPr>
              <w:t>市、州本级或（县、市、区）</w:t>
            </w:r>
          </w:p>
        </w:tc>
        <w:tc>
          <w:tcPr>
            <w:tcW w:w="769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hAnsi="黑体" w:eastAsia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Ansi="黑体" w:eastAsia="黑体"/>
                <w:bCs/>
                <w:color w:val="000000"/>
                <w:kern w:val="0"/>
                <w:sz w:val="21"/>
                <w:szCs w:val="21"/>
              </w:rPr>
              <w:t>民营医疗机构</w:t>
            </w:r>
          </w:p>
          <w:p>
            <w:pPr>
              <w:widowControl/>
              <w:spacing w:line="300" w:lineRule="exact"/>
              <w:jc w:val="center"/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Ansi="黑体" w:eastAsia="黑体"/>
                <w:bCs/>
                <w:color w:val="000000"/>
                <w:kern w:val="0"/>
                <w:sz w:val="21"/>
                <w:szCs w:val="21"/>
              </w:rPr>
              <w:t>名称</w:t>
            </w:r>
          </w:p>
        </w:tc>
        <w:tc>
          <w:tcPr>
            <w:tcW w:w="595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hAnsi="黑体" w:eastAsia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Ansi="黑体" w:eastAsia="黑体"/>
                <w:bCs/>
                <w:color w:val="000000"/>
                <w:kern w:val="0"/>
                <w:sz w:val="21"/>
                <w:szCs w:val="21"/>
              </w:rPr>
              <w:t>成立</w:t>
            </w:r>
          </w:p>
          <w:p>
            <w:pPr>
              <w:widowControl/>
              <w:spacing w:line="300" w:lineRule="exact"/>
              <w:jc w:val="center"/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Ansi="黑体" w:eastAsia="黑体"/>
                <w:bCs/>
                <w:color w:val="000000"/>
                <w:kern w:val="0"/>
                <w:sz w:val="21"/>
                <w:szCs w:val="21"/>
              </w:rPr>
              <w:t>时间</w:t>
            </w:r>
          </w:p>
        </w:tc>
        <w:tc>
          <w:tcPr>
            <w:tcW w:w="647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hAnsi="黑体" w:eastAsia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Ansi="黑体" w:eastAsia="黑体"/>
                <w:bCs/>
                <w:color w:val="000000"/>
                <w:kern w:val="0"/>
                <w:sz w:val="21"/>
                <w:szCs w:val="21"/>
              </w:rPr>
              <w:t>机构</w:t>
            </w:r>
          </w:p>
          <w:p>
            <w:pPr>
              <w:widowControl/>
              <w:spacing w:line="300" w:lineRule="exact"/>
              <w:jc w:val="center"/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Ansi="黑体" w:eastAsia="黑体"/>
                <w:bCs/>
                <w:color w:val="000000"/>
                <w:kern w:val="0"/>
                <w:sz w:val="21"/>
                <w:szCs w:val="21"/>
              </w:rPr>
              <w:t>性质</w:t>
            </w:r>
          </w:p>
        </w:tc>
        <w:tc>
          <w:tcPr>
            <w:tcW w:w="727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hAnsi="黑体" w:eastAsia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Ansi="黑体" w:eastAsia="黑体"/>
                <w:bCs/>
                <w:color w:val="000000"/>
                <w:kern w:val="0"/>
                <w:sz w:val="21"/>
                <w:szCs w:val="21"/>
              </w:rPr>
              <w:t>取得定点医疗机构</w:t>
            </w:r>
          </w:p>
          <w:p>
            <w:pPr>
              <w:widowControl/>
              <w:spacing w:line="300" w:lineRule="exact"/>
              <w:jc w:val="center"/>
              <w:rPr>
                <w:rFonts w:hint="eastAsia" w:hAnsi="黑体" w:eastAsia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Ansi="黑体" w:eastAsia="黑体"/>
                <w:bCs/>
                <w:color w:val="000000"/>
                <w:kern w:val="0"/>
                <w:sz w:val="21"/>
                <w:szCs w:val="21"/>
              </w:rPr>
              <w:t>资格</w:t>
            </w:r>
          </w:p>
          <w:p>
            <w:pPr>
              <w:widowControl/>
              <w:spacing w:line="300" w:lineRule="exact"/>
              <w:jc w:val="center"/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Ansi="黑体" w:eastAsia="黑体"/>
                <w:bCs/>
                <w:color w:val="000000"/>
                <w:kern w:val="0"/>
                <w:sz w:val="21"/>
                <w:szCs w:val="21"/>
              </w:rPr>
              <w:t>时间</w:t>
            </w:r>
          </w:p>
        </w:tc>
        <w:tc>
          <w:tcPr>
            <w:tcW w:w="5556" w:type="dxa"/>
            <w:gridSpan w:val="6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  <w:t>2016</w:t>
            </w:r>
            <w:r>
              <w:rPr>
                <w:rFonts w:hAnsi="黑体" w:eastAsia="黑体"/>
                <w:bCs/>
                <w:color w:val="000000"/>
                <w:kern w:val="0"/>
                <w:sz w:val="21"/>
                <w:szCs w:val="21"/>
              </w:rPr>
              <w:t>年相关情况</w:t>
            </w:r>
          </w:p>
        </w:tc>
        <w:tc>
          <w:tcPr>
            <w:tcW w:w="4891" w:type="dxa"/>
            <w:gridSpan w:val="6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  <w:t>2017</w:t>
            </w:r>
            <w:r>
              <w:rPr>
                <w:rFonts w:hAnsi="黑体" w:eastAsia="黑体"/>
                <w:bCs/>
                <w:color w:val="000000"/>
                <w:kern w:val="0"/>
                <w:sz w:val="21"/>
                <w:szCs w:val="21"/>
              </w:rPr>
              <w:t>年</w:t>
            </w:r>
            <w:r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  <w:t>1-6</w:t>
            </w:r>
            <w:r>
              <w:rPr>
                <w:rFonts w:hAnsi="黑体" w:eastAsia="黑体"/>
                <w:bCs/>
                <w:color w:val="000000"/>
                <w:kern w:val="0"/>
                <w:sz w:val="21"/>
                <w:szCs w:val="21"/>
              </w:rPr>
              <w:t>月相关情况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60" w:hRule="atLeast"/>
          <w:jc w:val="center"/>
        </w:trPr>
        <w:tc>
          <w:tcPr>
            <w:tcW w:w="820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69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95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47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27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24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hAnsi="黑体" w:eastAsia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Ansi="黑体" w:eastAsia="黑体"/>
                <w:bCs/>
                <w:color w:val="000000"/>
                <w:kern w:val="0"/>
                <w:sz w:val="21"/>
                <w:szCs w:val="21"/>
              </w:rPr>
              <w:t>医院</w:t>
            </w:r>
          </w:p>
          <w:p>
            <w:pPr>
              <w:widowControl/>
              <w:spacing w:line="300" w:lineRule="exact"/>
              <w:jc w:val="center"/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Ansi="黑体" w:eastAsia="黑体"/>
                <w:bCs/>
                <w:color w:val="000000"/>
                <w:kern w:val="0"/>
                <w:sz w:val="21"/>
                <w:szCs w:val="21"/>
              </w:rPr>
              <w:t>床位数</w:t>
            </w:r>
          </w:p>
        </w:tc>
        <w:tc>
          <w:tcPr>
            <w:tcW w:w="774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Ansi="黑体" w:eastAsia="黑体"/>
                <w:bCs/>
                <w:color w:val="000000"/>
                <w:kern w:val="0"/>
                <w:sz w:val="21"/>
                <w:szCs w:val="21"/>
              </w:rPr>
              <w:t>医疗保险总额预算数</w:t>
            </w:r>
          </w:p>
        </w:tc>
        <w:tc>
          <w:tcPr>
            <w:tcW w:w="1740" w:type="dxa"/>
            <w:gridSpan w:val="2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Ansi="黑体" w:eastAsia="黑体"/>
                <w:bCs/>
                <w:color w:val="000000"/>
                <w:kern w:val="0"/>
                <w:sz w:val="21"/>
                <w:szCs w:val="21"/>
              </w:rPr>
              <w:t>医保病人住院治疗人次</w:t>
            </w:r>
          </w:p>
        </w:tc>
        <w:tc>
          <w:tcPr>
            <w:tcW w:w="1029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hAnsi="黑体" w:eastAsia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Ansi="黑体" w:eastAsia="黑体"/>
                <w:bCs/>
                <w:color w:val="000000"/>
                <w:kern w:val="0"/>
                <w:sz w:val="21"/>
                <w:szCs w:val="21"/>
              </w:rPr>
              <w:t>报销医保</w:t>
            </w:r>
          </w:p>
          <w:p>
            <w:pPr>
              <w:widowControl/>
              <w:spacing w:line="300" w:lineRule="exact"/>
              <w:jc w:val="center"/>
              <w:rPr>
                <w:rFonts w:hint="eastAsia" w:hAnsi="黑体" w:eastAsia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Ansi="黑体" w:eastAsia="黑体"/>
                <w:bCs/>
                <w:color w:val="000000"/>
                <w:kern w:val="0"/>
                <w:sz w:val="21"/>
                <w:szCs w:val="21"/>
              </w:rPr>
              <w:t>基金金额</w:t>
            </w:r>
          </w:p>
          <w:p>
            <w:pPr>
              <w:widowControl/>
              <w:spacing w:line="300" w:lineRule="exact"/>
              <w:jc w:val="center"/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Ansi="黑体" w:eastAsia="黑体"/>
                <w:bCs/>
                <w:color w:val="000000"/>
                <w:kern w:val="0"/>
                <w:sz w:val="21"/>
                <w:szCs w:val="21"/>
              </w:rPr>
              <w:t>（万元）</w:t>
            </w:r>
          </w:p>
        </w:tc>
        <w:tc>
          <w:tcPr>
            <w:tcW w:w="1289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hAnsi="黑体" w:eastAsia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Ansi="黑体" w:eastAsia="黑体"/>
                <w:bCs/>
                <w:color w:val="000000"/>
                <w:kern w:val="0"/>
                <w:sz w:val="21"/>
                <w:szCs w:val="21"/>
              </w:rPr>
              <w:t>医院住院发生总金额</w:t>
            </w:r>
          </w:p>
          <w:p>
            <w:pPr>
              <w:widowControl/>
              <w:spacing w:line="300" w:lineRule="exact"/>
              <w:jc w:val="center"/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Ansi="黑体" w:eastAsia="黑体"/>
                <w:bCs/>
                <w:color w:val="000000"/>
                <w:kern w:val="0"/>
                <w:sz w:val="21"/>
                <w:szCs w:val="21"/>
              </w:rPr>
              <w:t>（万元）</w:t>
            </w:r>
          </w:p>
        </w:tc>
        <w:tc>
          <w:tcPr>
            <w:tcW w:w="613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hAnsi="黑体" w:eastAsia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Ansi="黑体" w:eastAsia="黑体"/>
                <w:bCs/>
                <w:color w:val="000000"/>
                <w:kern w:val="0"/>
                <w:sz w:val="21"/>
                <w:szCs w:val="21"/>
              </w:rPr>
              <w:t>医院</w:t>
            </w:r>
          </w:p>
          <w:p>
            <w:pPr>
              <w:widowControl/>
              <w:spacing w:line="300" w:lineRule="exact"/>
              <w:jc w:val="center"/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Ansi="黑体" w:eastAsia="黑体"/>
                <w:bCs/>
                <w:color w:val="000000"/>
                <w:kern w:val="0"/>
                <w:sz w:val="21"/>
                <w:szCs w:val="21"/>
              </w:rPr>
              <w:t>床位数</w:t>
            </w:r>
          </w:p>
        </w:tc>
        <w:tc>
          <w:tcPr>
            <w:tcW w:w="890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Ansi="黑体" w:eastAsia="黑体"/>
                <w:bCs/>
                <w:color w:val="000000"/>
                <w:kern w:val="0"/>
                <w:sz w:val="21"/>
                <w:szCs w:val="21"/>
              </w:rPr>
              <w:t>医疗保险总额预算数</w:t>
            </w:r>
          </w:p>
        </w:tc>
        <w:tc>
          <w:tcPr>
            <w:tcW w:w="1486" w:type="dxa"/>
            <w:gridSpan w:val="2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Ansi="黑体" w:eastAsia="黑体"/>
                <w:bCs/>
                <w:color w:val="000000"/>
                <w:kern w:val="0"/>
                <w:sz w:val="21"/>
                <w:szCs w:val="21"/>
              </w:rPr>
              <w:t>医保病人住院治疗人次</w:t>
            </w:r>
          </w:p>
        </w:tc>
        <w:tc>
          <w:tcPr>
            <w:tcW w:w="1064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Ansi="黑体" w:eastAsia="黑体"/>
                <w:bCs/>
                <w:color w:val="000000"/>
                <w:kern w:val="0"/>
                <w:sz w:val="21"/>
                <w:szCs w:val="21"/>
              </w:rPr>
              <w:t>报销医保</w:t>
            </w:r>
            <w:r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  <w:t xml:space="preserve">  </w:t>
            </w:r>
            <w:r>
              <w:rPr>
                <w:rFonts w:hAnsi="黑体" w:eastAsia="黑体"/>
                <w:bCs/>
                <w:color w:val="000000"/>
                <w:kern w:val="0"/>
                <w:sz w:val="21"/>
                <w:szCs w:val="21"/>
              </w:rPr>
              <w:t>基金金额</w:t>
            </w:r>
            <w:r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  <w:t xml:space="preserve"> </w:t>
            </w:r>
            <w:r>
              <w:rPr>
                <w:rFonts w:hAnsi="黑体" w:eastAsia="黑体"/>
                <w:bCs/>
                <w:color w:val="000000"/>
                <w:kern w:val="0"/>
                <w:sz w:val="21"/>
                <w:szCs w:val="21"/>
              </w:rPr>
              <w:t>（万元）</w:t>
            </w:r>
          </w:p>
        </w:tc>
        <w:tc>
          <w:tcPr>
            <w:tcW w:w="838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Ansi="黑体" w:eastAsia="黑体"/>
                <w:bCs/>
                <w:color w:val="000000"/>
                <w:kern w:val="0"/>
                <w:sz w:val="21"/>
                <w:szCs w:val="21"/>
              </w:rPr>
              <w:t>医院住院发生</w:t>
            </w:r>
            <w:r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  <w:t xml:space="preserve">    </w:t>
            </w:r>
            <w:r>
              <w:rPr>
                <w:rFonts w:hAnsi="黑体" w:eastAsia="黑体"/>
                <w:bCs/>
                <w:color w:val="000000"/>
                <w:kern w:val="0"/>
                <w:sz w:val="21"/>
                <w:szCs w:val="21"/>
              </w:rPr>
              <w:t>总金额（万元）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260" w:hRule="atLeast"/>
          <w:jc w:val="center"/>
        </w:trPr>
        <w:tc>
          <w:tcPr>
            <w:tcW w:w="820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69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95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47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27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24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74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Ansi="黑体" w:eastAsia="黑体"/>
                <w:bCs/>
                <w:color w:val="000000"/>
                <w:kern w:val="0"/>
                <w:sz w:val="21"/>
                <w:szCs w:val="21"/>
              </w:rPr>
              <w:t>小计</w:t>
            </w:r>
          </w:p>
        </w:tc>
        <w:tc>
          <w:tcPr>
            <w:tcW w:w="106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黑体" w:hAnsi="黑体" w:eastAsia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kern w:val="0"/>
                <w:sz w:val="21"/>
                <w:szCs w:val="21"/>
              </w:rPr>
              <w:t>其中</w:t>
            </w:r>
          </w:p>
          <w:p>
            <w:pPr>
              <w:widowControl/>
              <w:spacing w:line="300" w:lineRule="exact"/>
              <w:jc w:val="center"/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kern w:val="0"/>
                <w:sz w:val="21"/>
                <w:szCs w:val="21"/>
              </w:rPr>
              <w:t>“五保”</w:t>
            </w:r>
            <w:r>
              <w:rPr>
                <w:rFonts w:hAnsi="黑体" w:eastAsia="黑体"/>
                <w:bCs/>
                <w:color w:val="000000"/>
                <w:kern w:val="0"/>
                <w:sz w:val="21"/>
                <w:szCs w:val="21"/>
              </w:rPr>
              <w:t>病人住院治疗人次</w:t>
            </w:r>
          </w:p>
        </w:tc>
        <w:tc>
          <w:tcPr>
            <w:tcW w:w="1029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89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13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90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26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Ansi="黑体" w:eastAsia="黑体"/>
                <w:bCs/>
                <w:color w:val="000000"/>
                <w:kern w:val="0"/>
                <w:sz w:val="21"/>
                <w:szCs w:val="21"/>
              </w:rPr>
              <w:t>小计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黑体" w:hAnsi="黑体" w:eastAsia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kern w:val="0"/>
                <w:sz w:val="21"/>
                <w:szCs w:val="21"/>
              </w:rPr>
              <w:t>其中</w:t>
            </w:r>
          </w:p>
          <w:p>
            <w:pPr>
              <w:widowControl/>
              <w:spacing w:line="300" w:lineRule="exact"/>
              <w:jc w:val="center"/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kern w:val="0"/>
                <w:sz w:val="21"/>
                <w:szCs w:val="21"/>
              </w:rPr>
              <w:t>“五保”</w:t>
            </w:r>
            <w:r>
              <w:rPr>
                <w:rFonts w:hAnsi="黑体" w:eastAsia="黑体"/>
                <w:bCs/>
                <w:color w:val="000000"/>
                <w:kern w:val="0"/>
                <w:sz w:val="21"/>
                <w:szCs w:val="21"/>
              </w:rPr>
              <w:t>病人住院治疗人次</w:t>
            </w:r>
          </w:p>
        </w:tc>
        <w:tc>
          <w:tcPr>
            <w:tcW w:w="1064" w:type="dxa"/>
            <w:vMerge w:val="continue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38" w:type="dxa"/>
            <w:vMerge w:val="continue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" w:hRule="exact"/>
          <w:jc w:val="center"/>
        </w:trPr>
        <w:tc>
          <w:tcPr>
            <w:tcW w:w="820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6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95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2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8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9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26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" w:hRule="exact"/>
          <w:jc w:val="center"/>
        </w:trPr>
        <w:tc>
          <w:tcPr>
            <w:tcW w:w="820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6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95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2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8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9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26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" w:hRule="exact"/>
          <w:jc w:val="center"/>
        </w:trPr>
        <w:tc>
          <w:tcPr>
            <w:tcW w:w="820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6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95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2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8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9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26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" w:hRule="exact"/>
          <w:jc w:val="center"/>
        </w:trPr>
        <w:tc>
          <w:tcPr>
            <w:tcW w:w="820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6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95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2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8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9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26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" w:hRule="exact"/>
          <w:jc w:val="center"/>
        </w:trPr>
        <w:tc>
          <w:tcPr>
            <w:tcW w:w="820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6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95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2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8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9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26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" w:hRule="exact"/>
          <w:jc w:val="center"/>
        </w:trPr>
        <w:tc>
          <w:tcPr>
            <w:tcW w:w="820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6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95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2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8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9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26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" w:hRule="exact"/>
          <w:jc w:val="center"/>
        </w:trPr>
        <w:tc>
          <w:tcPr>
            <w:tcW w:w="820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6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95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2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8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9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26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" w:hRule="exact"/>
          <w:jc w:val="center"/>
        </w:trPr>
        <w:tc>
          <w:tcPr>
            <w:tcW w:w="820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6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95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2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8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9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26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" w:hRule="exact"/>
          <w:jc w:val="center"/>
        </w:trPr>
        <w:tc>
          <w:tcPr>
            <w:tcW w:w="820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6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95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2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8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9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26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</w:tr>
    </w:tbl>
    <w:p>
      <w:r>
        <w:rPr>
          <w:szCs w:val="30"/>
        </w:rPr>
        <w:br w:type="page"/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8472AB"/>
    <w:rsid w:val="658472A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/>
      <w:kern w:val="2"/>
      <w:sz w:val="30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2017-09-26T02:15:00Z</dcterms:created>
  <dc:creator>PC</dc:creator>
  <cp:lastModifiedBy>PC</cp:lastModifiedBy>
  <dcterms:modified xsi:type="dcterms:W3CDTF">2017-09-26T02:16:01Z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