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_GB2312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0"/>
          <w:szCs w:val="30"/>
        </w:rPr>
        <w:t>附件</w:t>
      </w:r>
    </w:p>
    <w:p>
      <w:pPr>
        <w:pStyle w:val="4"/>
        <w:spacing w:before="0" w:beforeAutospacing="0" w:after="0" w:afterAutospacing="0"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“20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年度湖北省人力资源诚信服务示范机构”名单</w:t>
      </w:r>
    </w:p>
    <w:p>
      <w:pPr>
        <w:pStyle w:val="4"/>
        <w:spacing w:before="0" w:beforeAutospacing="0" w:after="0" w:afterAutospacing="0"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5"/>
        <w:tblW w:w="77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67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湖北省对外服务有限公司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武汉人才集团有限公司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湖北外服鑫中浩人力资源服务有限公司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武汉市万吉物业管理有限公司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武汉源全人才服务有限公司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武汉世纪怡翠人力资源有限公司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湖北华升人力资源发展有限公司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上海外服（武汉）人力资源服务有限公司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武汉华中新世纪人才股份有限公司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北京外企人力资源服务湖北有限公司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武汉智唯易才人力资源顾问有限公司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武汉锦绣人才管理顾问有限公司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武汉仕达人力资源服务有限公司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武汉杜贝特人力资源有限公司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湖北华夏创业管理顾问有限公司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武汉人才市场评荐有限公司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武汉达达服务外包有限公司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武汉诺姆四达管理咨询有限公司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武汉市嘉吉管理有限责任公司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武汉华顺人力资源服务有限公司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武汉爱瑞迪科技有限公司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武汉晨星人力资源服务有限责任公司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武汉神舟人力资源开发服务有限公司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武汉天翔人力资源有限公司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武汉纵横保安服务有限公司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武汉金航标劳务服务有限责任公司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湖北省人才市场有限责任公司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湖北中新人力资源开发有限公司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湖北海纳人力资源服务有限公司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武汉思拓人力资源开发有限公司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湖北垄上人力资源服务有限公司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湖北省劳务经济开发有限公司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湖北中部人才交流有限公司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武汉市智通人力资源有限公司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武汉兴发人力资源有限公司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武汉众兴协力人力资源有限公司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湖北中青正合人力资源服务有限公司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湖北红海人力资源有限公司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湖北锐博人力资源服务有限公司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武汉诺信人力资源服务有限公司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武汉盛世人才人力资源服务有限公司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湖北通衢人才服务有限公司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武汉惠顺人力资源服务有限公司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湖北腾飞人才股份有限公司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中智华中人力资源管理有限公司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武汉德行天下人力资源开发有限公司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武汉车城人力资源有限公司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重庆新强人力资源管理有限公司武汉分公司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武汉元田源人力资源有限公司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武汉立志高人力资源管理有限公司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武汉纪航人力资源有限公司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武汉科睿思人力资源服务有限公司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武汉市晟捷人力资源开发有限公司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武汉猎英人力资源服务有限公司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武汉市锦通兴人力资源服务有限公司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武汉诚谐人力资源服务有限公司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武汉巧手人力资源有限公司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武汉市青俊缘人力资源有限公司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武汉安丰宜人力资源有限公司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湖北华盛人力资源有限公司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武汉威克睿特科技有限公司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湖北赢在起点企业管理有限公司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武汉众生缘人力资源有限公司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湖北荐杰人力资源有限公司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空间无限人力资源管理顾问有限公司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湖北智点道人力资源咨询有限公司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中智湖北经济技术合作有限公司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武汉光谷人才市场有限公司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湖北省创新人力资源服务中心有限公司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湖北省兴鸿翔人力资源开发有限公司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襄阳市四海缘人才交流服务有限公司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襄阳市卓为人力资源有限公司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襄阳为兴投资管理有限公司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襄阳鼎桥人力资源有限责任公司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襄阳市毓德人才服务有限公司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襄阳市盛世达人力资源服务有限公司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湖北成美人力资源管理顾问有限公司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湖北省三三三人力资源服务有限公司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湖北楚帆人力资源开发有限公司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湖北万方国际经贸合作有限公司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宜昌钰祥人力资源服务有限公司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秭归县力兴劳务有限责任公司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湖北宜昌前沿人力资源服务有限公司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黄石市百顺人力资源管理有限公司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湖北纳杰人力资源有限公司黄石分公司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黄石市宏旺企业管理有限公司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湖北美景物业服务有限公司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黄石引力人力资源有限公司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湖北梓和人力资源有限公司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湖北合美人力资源有限公司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湖北常青人力资源开发有限公司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十堰市优进劳务有限公司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荆州市鼎诚人力资源服务有限责任公司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荆州市鑫海人力资源服务有限公司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荆州市青年劳动就业服务有限公司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荆州市猎诚人力资源有限公司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荆州市创新世纪人力资源有限公司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荆州市兴鑫劳务派遣有限公司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荆门人才超市管理有限公司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荆门市悦才人力资源有限公司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荆门市乐远人力资源有限公司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孝感市纳杰人力资源派遣有限责任公司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湖北益能人力资源服务有限公司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湖北武东人力资源产业园管理有限公司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鄂州众益人力资源有限公司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武汉市百事捷人力资源开发有限公司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鄂州市阳光人力资源有限公司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黄冈市环友人力资源服务有限公司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蕲春县顺意劳务派遣有限公司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黄冈市华晟人力资源工程服务有限公司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咸宁市智通人力资源服务有限公司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咸宁方阵人力资源服务有限公司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湖北宁通人力资源服务有限公司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随州市富航人力资源服务有限公司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随州随才人力资源服务有限公司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随州市三禾劳务派遣有限公司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恩施自治州金桥劳务有限责任公司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湖北富元欣兴人力资源集团有限公司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恩施正举人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湖北巧工人力资源管理有限公司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湖北荣缘劳务有限公司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湖北申博人力资源管理有限公司仙桃分公司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武汉华中新世纪人才股份有限公司仙桃分公司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湖北仕优人力资源服务有限公司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湖北百万欣企业管理咨询服务有限公司</w:t>
            </w:r>
          </w:p>
        </w:tc>
      </w:tr>
    </w:tbl>
    <w:p>
      <w:pPr>
        <w:spacing w:line="580" w:lineRule="exact"/>
      </w:pPr>
    </w:p>
    <w:p>
      <w:pPr>
        <w:spacing w:line="580" w:lineRule="exact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701" w:bottom="1814" w:left="1701" w:header="851" w:footer="1417" w:gutter="0"/>
      <w:cols w:space="720" w:num="1"/>
      <w:rtlGutter w:val="0"/>
      <w:docGrid w:type="lines"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hint="eastAsia" w:ascii="Times New Roman" w:hAnsi="Times New Roman"/>
        <w:sz w:val="28"/>
        <w:szCs w:val="28"/>
      </w:rPr>
    </w:pPr>
    <w:r>
      <w:rPr>
        <w:rStyle w:val="7"/>
        <w:rFonts w:ascii="宋体" w:hAnsi="宋体"/>
        <w:sz w:val="28"/>
        <w:szCs w:val="28"/>
      </w:rPr>
      <w:t>—</w:t>
    </w:r>
    <w:r>
      <w:rPr>
        <w:rStyle w:val="7"/>
        <w:rFonts w:hint="eastAsia" w:ascii="宋体" w:hAnsi="宋体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7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7"/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1280A"/>
    <w:rsid w:val="4D31280A"/>
    <w:rsid w:val="7D9301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仿宋_GB2312"/>
      <w:kern w:val="0"/>
      <w:sz w:val="30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1925</Words>
  <Characters>2072</Characters>
  <Lines>0</Lines>
  <Paragraphs>0</Paragraphs>
  <TotalTime>0</TotalTime>
  <ScaleCrop>false</ScaleCrop>
  <LinksUpToDate>false</LinksUpToDate>
  <CharactersWithSpaces>2072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2022-10-13T01:05:00Z</dcterms:created>
  <dc:creator>pc</dc:creator>
  <cp:lastModifiedBy>晚安</cp:lastModifiedBy>
  <dcterms:modified xsi:type="dcterms:W3CDTF">2022-10-13T01:10:59Z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630E5A4617EC4F0EBE29ED3B88BB6D20</vt:lpwstr>
  </property>
</Properties>
</file>