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6" w:firstLineChars="200"/>
        <w:rPr>
          <w:rFonts w:ascii="Times" w:hAnsi="Times" w:eastAsia="Times New Roman"/>
          <w:b/>
          <w:color w:val="000000"/>
          <w:szCs w:val="30"/>
        </w:rPr>
      </w:pPr>
    </w:p>
    <w:p>
      <w:pPr>
        <w:spacing w:line="584" w:lineRule="exact"/>
        <w:jc w:val="center"/>
        <w:rPr>
          <w:rFonts w:ascii="方正小标宋_GBK" w:hAnsi="Times" w:eastAsia="方正小标宋_GBK"/>
          <w:color w:val="000000"/>
          <w:sz w:val="40"/>
          <w:szCs w:val="40"/>
        </w:rPr>
      </w:pPr>
      <w:r>
        <w:rPr>
          <w:rFonts w:hint="eastAsia" w:ascii="方正小标宋_GBK" w:hAnsi="Times" w:eastAsia="方正小标宋_GBK"/>
          <w:color w:val="000000"/>
          <w:sz w:val="40"/>
          <w:szCs w:val="40"/>
        </w:rPr>
        <w:t>湖北铁道运输职业学院（武汉铁路技师学院）</w:t>
      </w:r>
      <w:r>
        <w:rPr>
          <w:rFonts w:ascii="方正小标宋_GBK" w:hAnsi="Times" w:eastAsia="方正小标宋_GBK"/>
          <w:color w:val="000000"/>
          <w:sz w:val="40"/>
          <w:szCs w:val="40"/>
        </w:rPr>
        <w:t>20</w:t>
      </w:r>
      <w:r>
        <w:rPr>
          <w:rFonts w:hint="eastAsia" w:ascii="方正小标宋_GBK" w:hAnsi="Times" w:eastAsia="方正小标宋_GBK"/>
          <w:color w:val="000000"/>
          <w:sz w:val="40"/>
          <w:szCs w:val="40"/>
        </w:rPr>
        <w:t>21年部门预算</w:t>
      </w:r>
    </w:p>
    <w:p>
      <w:pPr>
        <w:ind w:firstLine="606" w:firstLineChars="200"/>
        <w:rPr>
          <w:rFonts w:ascii="Times" w:hAnsi="Times" w:eastAsia="Times New Roman"/>
          <w:color w:val="000000"/>
          <w:szCs w:val="30"/>
        </w:rPr>
      </w:pPr>
    </w:p>
    <w:p>
      <w:pPr>
        <w:jc w:val="center"/>
        <w:rPr>
          <w:rFonts w:ascii="方正小标宋_GBK" w:hAnsi="Times" w:eastAsia="方正小标宋_GBK"/>
          <w:color w:val="000000"/>
          <w:szCs w:val="30"/>
        </w:rPr>
      </w:pPr>
      <w:r>
        <w:rPr>
          <w:rFonts w:hint="eastAsia" w:ascii="方正小标宋_GBK" w:hAnsi="Times" w:eastAsia="方正小标宋_GBK"/>
          <w:color w:val="000000"/>
          <w:szCs w:val="30"/>
        </w:rPr>
        <w:t>目</w:t>
      </w:r>
      <w:r>
        <w:rPr>
          <w:rFonts w:ascii="方正小标宋_GBK" w:hAnsi="Times" w:eastAsia="方正小标宋_GBK"/>
          <w:color w:val="000000"/>
          <w:szCs w:val="30"/>
        </w:rPr>
        <w:t xml:space="preserve">      </w:t>
      </w:r>
      <w:r>
        <w:rPr>
          <w:rFonts w:hint="eastAsia" w:ascii="方正小标宋_GBK" w:hAnsi="Times" w:eastAsia="方正小标宋_GBK"/>
          <w:color w:val="000000"/>
          <w:szCs w:val="30"/>
        </w:rPr>
        <w:t>录</w:t>
      </w:r>
    </w:p>
    <w:p>
      <w:pPr>
        <w:ind w:firstLine="606" w:firstLineChars="200"/>
        <w:rPr>
          <w:rFonts w:ascii="Times" w:hAnsi="Times" w:eastAsia="Times New Roman"/>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ascii="黑体" w:hAnsi="Times" w:eastAsia="黑体"/>
          <w:color w:val="000000"/>
          <w:szCs w:val="30"/>
        </w:rPr>
      </w:pPr>
      <w:r>
        <w:rPr>
          <w:rFonts w:hint="eastAsia" w:ascii="黑体" w:hAnsi="Times" w:eastAsia="黑体"/>
          <w:color w:val="000000"/>
          <w:szCs w:val="30"/>
        </w:rPr>
        <w:t>二、</w:t>
      </w:r>
      <w:r>
        <w:rPr>
          <w:rFonts w:ascii="黑体" w:hAnsi="Times" w:eastAsia="黑体"/>
          <w:color w:val="000000"/>
          <w:szCs w:val="30"/>
        </w:rPr>
        <w:t>20</w:t>
      </w:r>
      <w:r>
        <w:rPr>
          <w:rFonts w:hint="eastAsia" w:ascii="黑体" w:hAnsi="Times" w:eastAsia="黑体"/>
          <w:color w:val="000000"/>
          <w:szCs w:val="30"/>
        </w:rPr>
        <w:t>21年部门预算收支增减变化情况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（一）收支预算总体变化情况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（二）财政拨款“三公”经费预算变化情况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（三）政府性基金情况</w:t>
      </w:r>
    </w:p>
    <w:p>
      <w:pPr>
        <w:ind w:firstLine="606" w:firstLineChars="200"/>
        <w:rPr>
          <w:rFonts w:ascii="黑体" w:hAnsi="Times" w:eastAsia="黑体"/>
          <w:color w:val="000000"/>
          <w:szCs w:val="30"/>
        </w:rPr>
      </w:pPr>
      <w:r>
        <w:rPr>
          <w:rFonts w:hint="eastAsia" w:ascii="黑体" w:hAnsi="Times" w:eastAsia="黑体"/>
          <w:color w:val="000000"/>
          <w:szCs w:val="30"/>
        </w:rPr>
        <w:t>三、机关运行经费安排情况</w:t>
      </w:r>
    </w:p>
    <w:p>
      <w:pPr>
        <w:ind w:firstLine="606" w:firstLineChars="200"/>
        <w:rPr>
          <w:rFonts w:ascii="黑体" w:hAnsi="Times" w:eastAsia="黑体"/>
          <w:color w:val="000000"/>
          <w:szCs w:val="30"/>
        </w:rPr>
      </w:pPr>
      <w:r>
        <w:rPr>
          <w:rFonts w:hint="eastAsia" w:ascii="黑体" w:hAnsi="Times" w:eastAsia="黑体"/>
          <w:color w:val="000000"/>
          <w:szCs w:val="30"/>
        </w:rPr>
        <w:t>四、政府采购预算安排情况</w:t>
      </w:r>
    </w:p>
    <w:p>
      <w:pPr>
        <w:ind w:firstLine="606" w:firstLineChars="200"/>
        <w:rPr>
          <w:rFonts w:ascii="黑体" w:hAnsi="Times" w:eastAsia="黑体"/>
          <w:color w:val="000000"/>
          <w:szCs w:val="30"/>
        </w:rPr>
      </w:pPr>
      <w:r>
        <w:rPr>
          <w:rFonts w:hint="eastAsia" w:ascii="黑体" w:hAnsi="Times" w:eastAsia="黑体"/>
          <w:color w:val="000000"/>
          <w:szCs w:val="30"/>
        </w:rPr>
        <w:t>五、国有资产占用情况</w:t>
      </w:r>
    </w:p>
    <w:p>
      <w:pPr>
        <w:ind w:firstLine="606" w:firstLineChars="200"/>
        <w:rPr>
          <w:rFonts w:ascii="黑体" w:hAnsi="Times" w:eastAsia="黑体"/>
          <w:color w:val="000000"/>
          <w:szCs w:val="30"/>
        </w:rPr>
      </w:pPr>
      <w:r>
        <w:rPr>
          <w:rFonts w:hint="eastAsia" w:ascii="黑体" w:hAnsi="Times" w:eastAsia="黑体"/>
          <w:color w:val="000000"/>
          <w:szCs w:val="30"/>
        </w:rPr>
        <w:t>六、重点预算项目绩效目标情况</w:t>
      </w:r>
    </w:p>
    <w:p>
      <w:pPr>
        <w:ind w:firstLine="606" w:firstLineChars="200"/>
        <w:rPr>
          <w:rFonts w:ascii="黑体" w:hAnsi="Times" w:eastAsia="黑体"/>
          <w:color w:val="000000"/>
          <w:szCs w:val="30"/>
        </w:rPr>
      </w:pPr>
      <w:r>
        <w:rPr>
          <w:rFonts w:hint="eastAsia" w:ascii="黑体" w:hAnsi="Times" w:eastAsia="黑体"/>
          <w:color w:val="000000"/>
          <w:szCs w:val="30"/>
        </w:rPr>
        <w:t>七、名词解释</w:t>
      </w:r>
    </w:p>
    <w:p>
      <w:pPr>
        <w:ind w:firstLine="606" w:firstLineChars="200"/>
        <w:rPr>
          <w:rFonts w:ascii="黑体" w:hAnsi="Times" w:eastAsia="黑体"/>
          <w:color w:val="000000"/>
          <w:szCs w:val="30"/>
        </w:rPr>
      </w:pPr>
      <w:r>
        <w:rPr>
          <w:rFonts w:hint="eastAsia" w:ascii="黑体" w:hAnsi="Times" w:eastAsia="黑体"/>
          <w:color w:val="000000"/>
          <w:szCs w:val="30"/>
        </w:rPr>
        <w:t>八、2021年部门预算公开用表</w:t>
      </w:r>
    </w:p>
    <w:p>
      <w:pPr>
        <w:rPr>
          <w:rFonts w:ascii="黑体" w:hAnsi="黑体" w:eastAsia="黑体" w:cs="黑体"/>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ascii="楷体" w:hAnsi="楷体" w:eastAsia="楷体" w:cs="楷体"/>
          <w:color w:val="000000"/>
          <w:szCs w:val="30"/>
        </w:rPr>
      </w:pPr>
      <w:r>
        <w:rPr>
          <w:rFonts w:hint="eastAsia" w:ascii="楷体" w:hAnsi="楷体" w:eastAsia="楷体" w:cs="楷体"/>
          <w:color w:val="000000"/>
          <w:szCs w:val="30"/>
        </w:rPr>
        <w:t>（一）主要职责</w:t>
      </w:r>
    </w:p>
    <w:p>
      <w:pPr>
        <w:ind w:firstLine="606" w:firstLineChars="200"/>
        <w:rPr>
          <w:rFonts w:ascii="仿宋_GB2312" w:hAnsi="仿宋_GB2312" w:eastAsia="仿宋_GB2312" w:cs="仿宋_GB2312"/>
          <w:color w:val="000000"/>
          <w:szCs w:val="30"/>
        </w:rPr>
      </w:pPr>
      <w:r>
        <w:rPr>
          <w:rFonts w:hint="eastAsia" w:ascii="仿宋_GB2312" w:hAnsi="仿宋_GB2312" w:eastAsia="仿宋_GB2312" w:cs="仿宋_GB2312"/>
          <w:color w:val="000000" w:themeColor="text1"/>
          <w:szCs w:val="30"/>
        </w:rPr>
        <w:t>主要职责：</w:t>
      </w:r>
      <w:r>
        <w:rPr>
          <w:rFonts w:hint="eastAsia" w:ascii="仿宋_GB2312" w:hAnsi="仿宋_GB2312" w:eastAsia="仿宋_GB2312" w:cs="仿宋_GB2312"/>
          <w:color w:val="000000"/>
          <w:szCs w:val="30"/>
          <w:shd w:val="clear" w:color="auto" w:fill="FFFFFF"/>
        </w:rPr>
        <w:t>湖北铁道运输职业学院(武汉铁路技师学院)系专科层次的高等职业学校，以举办普通高等职业教育和培养预备技师、高级工为主要目标，同时承担行业企业在职职工和各类职业教育培训机构师资训任务。</w:t>
      </w:r>
    </w:p>
    <w:p>
      <w:pPr>
        <w:ind w:firstLine="606" w:firstLineChars="200"/>
        <w:rPr>
          <w:rFonts w:ascii="楷体" w:hAnsi="楷体" w:eastAsia="楷体" w:cs="楷体"/>
          <w:color w:val="000000"/>
          <w:szCs w:val="30"/>
        </w:rPr>
      </w:pPr>
      <w:r>
        <w:rPr>
          <w:rFonts w:hint="eastAsia" w:ascii="楷体" w:hAnsi="楷体" w:eastAsia="楷体" w:cs="楷体"/>
          <w:color w:val="000000"/>
          <w:szCs w:val="30"/>
        </w:rPr>
        <w:t>（二）内设机构</w:t>
      </w:r>
    </w:p>
    <w:p>
      <w:pPr>
        <w:keepNext w:val="0"/>
        <w:keepLines w:val="0"/>
        <w:pageBreakBefore w:val="0"/>
        <w:widowControl w:val="0"/>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eastAsia="zh-CN"/>
        </w:rPr>
      </w:pPr>
      <w:r>
        <w:rPr>
          <w:rFonts w:hint="eastAsia" w:ascii="仿宋_GB2312" w:hAnsi="仿宋_GB2312" w:eastAsia="仿宋_GB2312" w:cs="仿宋_GB2312"/>
          <w:b w:val="0"/>
          <w:i w:val="0"/>
          <w:caps w:val="0"/>
          <w:color w:val="000000"/>
          <w:spacing w:val="0"/>
          <w:sz w:val="30"/>
          <w:szCs w:val="30"/>
          <w:shd w:val="clear" w:fill="FFFFFF"/>
        </w:rPr>
        <w:t>湖北铁道运输职业学院(武汉铁路技师学院)设置12个管理机构、5个教学机构，分别是</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shd w:val="clear" w:fill="FFFFFF"/>
          <w:lang w:val="en-US" w:eastAsia="zh-CN"/>
        </w:rPr>
        <w:t>1.</w:t>
      </w:r>
      <w:r>
        <w:rPr>
          <w:rFonts w:hint="eastAsia" w:ascii="仿宋_GB2312" w:hAnsi="仿宋_GB2312" w:eastAsia="仿宋_GB2312" w:cs="仿宋_GB2312"/>
          <w:b w:val="0"/>
          <w:i w:val="0"/>
          <w:caps w:val="0"/>
          <w:color w:val="000000"/>
          <w:spacing w:val="0"/>
          <w:sz w:val="30"/>
          <w:szCs w:val="30"/>
          <w:shd w:val="clear" w:fill="FFFFFF"/>
        </w:rPr>
        <w:t>管理机构(12个)</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党政办公室(组织统战部、</w:t>
      </w:r>
      <w:r>
        <w:rPr>
          <w:rFonts w:hint="eastAsia" w:ascii="仿宋_GB2312" w:hAnsi="仿宋_GB2312" w:eastAsia="仿宋_GB2312" w:cs="仿宋_GB2312"/>
          <w:b w:val="0"/>
          <w:i w:val="0"/>
          <w:caps w:val="0"/>
          <w:color w:val="000000"/>
          <w:spacing w:val="0"/>
          <w:sz w:val="30"/>
          <w:szCs w:val="30"/>
          <w:shd w:val="clear" w:fill="FFFFFF"/>
          <w:lang w:val="en-US" w:eastAsia="zh-CN"/>
        </w:rPr>
        <w:t>工</w:t>
      </w:r>
      <w:r>
        <w:rPr>
          <w:rFonts w:hint="eastAsia" w:ascii="仿宋_GB2312" w:hAnsi="仿宋_GB2312" w:eastAsia="仿宋_GB2312" w:cs="仿宋_GB2312"/>
          <w:b w:val="0"/>
          <w:i w:val="0"/>
          <w:caps w:val="0"/>
          <w:color w:val="000000"/>
          <w:spacing w:val="0"/>
          <w:sz w:val="30"/>
          <w:szCs w:val="30"/>
          <w:shd w:val="clear" w:fill="FFFFFF"/>
        </w:rPr>
        <w:t>会、宣传中心)</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负责党务</w:t>
      </w:r>
      <w:r>
        <w:rPr>
          <w:rFonts w:hint="eastAsia" w:ascii="仿宋_GB2312" w:hAnsi="仿宋_GB2312" w:eastAsia="仿宋_GB2312" w:cs="仿宋_GB2312"/>
          <w:b w:val="0"/>
          <w:i w:val="0"/>
          <w:caps w:val="0"/>
          <w:color w:val="000000"/>
          <w:spacing w:val="0"/>
          <w:sz w:val="30"/>
          <w:szCs w:val="30"/>
          <w:shd w:val="clear" w:fill="FFFFFF"/>
          <w:lang w:val="en-US" w:eastAsia="zh-CN"/>
        </w:rPr>
        <w:t>政务事务协调组织及实施。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shd w:val="clear" w:fill="FFFFFF"/>
          <w:lang w:val="en-US" w:eastAsia="zh-CN"/>
        </w:rPr>
        <w:t>纪检监察处：负责学院纪检监察、党风廉政建设和内部审计工作。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shd w:val="clear" w:fill="FFFFFF"/>
        </w:rPr>
        <w:t>人事处(离退休工作办公室)</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负责机构编制、</w:t>
      </w:r>
      <w:r>
        <w:rPr>
          <w:rFonts w:hint="eastAsia" w:ascii="仿宋_GB2312" w:hAnsi="仿宋_GB2312" w:eastAsia="仿宋_GB2312" w:cs="仿宋_GB2312"/>
          <w:b w:val="0"/>
          <w:i w:val="0"/>
          <w:caps w:val="0"/>
          <w:color w:val="000000"/>
          <w:spacing w:val="0"/>
          <w:sz w:val="30"/>
          <w:szCs w:val="30"/>
          <w:shd w:val="clear" w:fill="FFFFFF"/>
          <w:lang w:val="en-US" w:eastAsia="zh-CN"/>
        </w:rPr>
        <w:t>干</w:t>
      </w:r>
      <w:r>
        <w:rPr>
          <w:rFonts w:hint="eastAsia" w:ascii="仿宋_GB2312" w:hAnsi="仿宋_GB2312" w:eastAsia="仿宋_GB2312" w:cs="仿宋_GB2312"/>
          <w:b w:val="0"/>
          <w:i w:val="0"/>
          <w:caps w:val="0"/>
          <w:color w:val="000000"/>
          <w:spacing w:val="0"/>
          <w:sz w:val="30"/>
          <w:szCs w:val="30"/>
          <w:shd w:val="clear" w:fill="FFFFFF"/>
        </w:rPr>
        <w:t>部人事、工资福利、职称评聘管理和离退休干部管理</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财务处(国有资产管理中心)</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负责财务和资产管理工作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发展规划处</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负责学院建设发展战略规划编制、重大问题研究，负责学科建设评估和调研、综合统计报表等工作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教务处(科研中心、教学质量管理中心)</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负责各系部</w:t>
      </w:r>
      <w:r>
        <w:rPr>
          <w:rFonts w:hint="eastAsia" w:ascii="仿宋_GB2312" w:hAnsi="仿宋_GB2312" w:eastAsia="仿宋_GB2312" w:cs="仿宋_GB2312"/>
          <w:b w:val="0"/>
          <w:i w:val="0"/>
          <w:caps w:val="0"/>
          <w:color w:val="000000"/>
          <w:spacing w:val="0"/>
          <w:sz w:val="30"/>
          <w:szCs w:val="30"/>
          <w:shd w:val="clear" w:fill="FFFFFF"/>
          <w:lang w:val="en-US" w:eastAsia="zh-CN"/>
        </w:rPr>
        <w:t>教</w:t>
      </w:r>
      <w:r>
        <w:rPr>
          <w:rFonts w:hint="eastAsia" w:ascii="仿宋_GB2312" w:hAnsi="仿宋_GB2312" w:eastAsia="仿宋_GB2312" w:cs="仿宋_GB2312"/>
          <w:b w:val="0"/>
          <w:i w:val="0"/>
          <w:caps w:val="0"/>
          <w:color w:val="000000"/>
          <w:spacing w:val="0"/>
          <w:sz w:val="30"/>
          <w:szCs w:val="30"/>
          <w:shd w:val="clear" w:fill="FFFFFF"/>
        </w:rPr>
        <w:t>学组织协调和教学督导评估工作。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学生工作处(团委)</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负责统筹学生管理有关工作。</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招生就业指导处</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负责招生和学生就业的组织实施工作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后勤与基建处</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负责后服务保障、基础建设和招投标等工作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保卫处(武装部)</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负责安全保卫、学生入伍等工作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交流与合作处</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负责对外交流和校企合作工作的协调开展</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rPr>
        <w:t>培训与继续教育处</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负责开展对外培训、继续教育和技能鉴定工作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textAlignment w:val="auto"/>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shd w:val="clear" w:fill="FFFFFF"/>
          <w:lang w:val="en-US" w:eastAsia="zh-CN"/>
        </w:rPr>
        <w:t>2.</w:t>
      </w:r>
      <w:r>
        <w:rPr>
          <w:rFonts w:hint="eastAsia" w:ascii="仿宋_GB2312" w:hAnsi="仿宋_GB2312" w:eastAsia="仿宋_GB2312" w:cs="仿宋_GB2312"/>
          <w:b w:val="0"/>
          <w:i w:val="0"/>
          <w:caps w:val="0"/>
          <w:color w:val="000000"/>
          <w:spacing w:val="0"/>
          <w:sz w:val="30"/>
          <w:szCs w:val="30"/>
          <w:shd w:val="clear" w:fill="FFFFFF"/>
        </w:rPr>
        <w:t>教学机构(5个)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06" w:firstLineChars="200"/>
        <w:textAlignment w:val="auto"/>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shd w:val="clear" w:fill="FFFFFF"/>
          <w:lang w:val="en-US" w:eastAsia="zh-CN"/>
        </w:rPr>
        <w:t>机</w:t>
      </w:r>
      <w:r>
        <w:rPr>
          <w:rFonts w:hint="eastAsia" w:ascii="仿宋_GB2312" w:hAnsi="仿宋_GB2312" w:eastAsia="仿宋_GB2312" w:cs="仿宋_GB2312"/>
          <w:b w:val="0"/>
          <w:i w:val="0"/>
          <w:caps w:val="0"/>
          <w:color w:val="000000"/>
          <w:spacing w:val="0"/>
          <w:sz w:val="30"/>
          <w:szCs w:val="30"/>
          <w:shd w:val="clear" w:fill="FFFFFF"/>
        </w:rPr>
        <w:t>车车辆系、车辆工程系、运输管理系、机电工程系、公共课部(思政中心)</w:t>
      </w:r>
      <w:r>
        <w:rPr>
          <w:rFonts w:hint="eastAsia" w:ascii="仿宋_GB2312" w:hAnsi="仿宋_GB2312" w:eastAsia="仿宋_GB2312" w:cs="仿宋_GB2312"/>
          <w:b w:val="0"/>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负责本系、部各专业教学组织、学生管理、师资建设等工作。</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二、</w:t>
      </w:r>
      <w:r>
        <w:rPr>
          <w:rFonts w:ascii="黑体" w:hAnsi="Times" w:eastAsia="黑体" w:cs="黑体"/>
          <w:bCs/>
          <w:color w:val="000000" w:themeColor="text1"/>
          <w:szCs w:val="30"/>
        </w:rPr>
        <w:t>20</w:t>
      </w:r>
      <w:r>
        <w:rPr>
          <w:rFonts w:hint="eastAsia" w:ascii="黑体" w:hAnsi="Times" w:eastAsia="黑体" w:cs="黑体"/>
          <w:bCs/>
          <w:color w:val="000000" w:themeColor="text1"/>
          <w:szCs w:val="30"/>
        </w:rPr>
        <w:t>21年部门预算收支增减变化情况</w:t>
      </w:r>
    </w:p>
    <w:p>
      <w:pPr>
        <w:ind w:firstLine="606" w:firstLineChars="200"/>
        <w:rPr>
          <w:rFonts w:ascii="楷体" w:hAnsi="楷体" w:eastAsia="楷体" w:cs="楷体"/>
          <w:color w:val="000000" w:themeColor="text1"/>
          <w:szCs w:val="30"/>
        </w:rPr>
      </w:pPr>
      <w:r>
        <w:rPr>
          <w:rFonts w:hint="eastAsia" w:ascii="楷体" w:hAnsi="楷体" w:eastAsia="楷体" w:cs="楷体"/>
          <w:color w:val="000000" w:themeColor="text1"/>
          <w:szCs w:val="30"/>
        </w:rPr>
        <w:t>（一）收支预算总体变化情况</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2021年全院收入支出预算总计为8814.22万元，较上年10553.22万元减少1739万元，减幅16.48%。收入方面，本年财政拨款收入6444.22万元，较上年5733.22万元增加711万元，增幅为12.4%；本年事业收入为2300万元，较上年3200万元减少900万元，减幅28.12%；其他收入70万元，较上年960万元减少890万元，减幅92.71%；上年结余（转）0万元，较上年660万元减少660万元，减幅100%。</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支出方面，本年基本支出5972.77万元，较上年5989.33万元减少16.56万元，减幅0.28%；本年项目支出2841.45万元，较上年4563.89万元减少1722.44万元，减幅37.74%。</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收支预算变动的主要原因：一是按预算编制的要求，继续压缩基本支出中的日常运行经费；二是受新冠肺炎疫情影响，预计2021年招生人数减少，导致非税收入征收计划减少；三是2020年技能强省专项资金700万元项目已完结。</w:t>
      </w:r>
    </w:p>
    <w:p>
      <w:pPr>
        <w:ind w:firstLine="606" w:firstLineChars="200"/>
        <w:rPr>
          <w:rFonts w:ascii="楷体" w:hAnsi="楷体" w:eastAsia="楷体" w:cs="楷体"/>
          <w:color w:val="000000" w:themeColor="text1"/>
          <w:szCs w:val="30"/>
        </w:rPr>
      </w:pPr>
      <w:r>
        <w:rPr>
          <w:rFonts w:hint="eastAsia" w:ascii="楷体" w:hAnsi="楷体" w:eastAsia="楷体" w:cs="楷体"/>
          <w:color w:val="000000" w:themeColor="text1"/>
          <w:szCs w:val="30"/>
        </w:rPr>
        <w:t>（二）财政拨款“三公”经费预算变化情况</w:t>
      </w:r>
    </w:p>
    <w:p>
      <w:pPr>
        <w:ind w:firstLine="606" w:firstLineChars="200"/>
        <w:rPr>
          <w:rFonts w:ascii="微软雅黑" w:hAnsi="微软雅黑" w:eastAsia="仿宋" w:cs="微软雅黑"/>
          <w:color w:val="333333"/>
          <w:sz w:val="27"/>
          <w:szCs w:val="27"/>
          <w:shd w:val="clear" w:color="auto" w:fill="FFFFFF"/>
        </w:rPr>
      </w:pPr>
      <w:r>
        <w:rPr>
          <w:rFonts w:hint="eastAsia" w:ascii="仿宋_GB2312" w:hAnsi="仿宋_GB2312" w:eastAsia="仿宋_GB2312" w:cs="仿宋_GB2312"/>
          <w:color w:val="000000" w:themeColor="text1"/>
          <w:szCs w:val="30"/>
        </w:rPr>
        <w:t>学院2021年未使用财政拨款安排“三公”经费。其经费全部由事业收入（专户管理的事业收入）资金安排。具体情况如下：本年“三公”经费预算数为40.9万元，与上年40.9万元持平。其中，本年因公出国（境）费4万元，公务接待费3.6万元，公务用车购置及运行维护费（无公车购置）33.3万元，每项预算安排均与上年持平。</w:t>
      </w:r>
    </w:p>
    <w:p>
      <w:pPr>
        <w:ind w:firstLine="606" w:firstLineChars="200"/>
        <w:rPr>
          <w:rFonts w:ascii="楷体" w:hAnsi="楷体" w:eastAsia="楷体" w:cs="楷体"/>
          <w:color w:val="000000" w:themeColor="text1"/>
          <w:szCs w:val="30"/>
        </w:rPr>
      </w:pPr>
      <w:r>
        <w:rPr>
          <w:rFonts w:hint="eastAsia" w:ascii="楷体" w:hAnsi="楷体" w:eastAsia="楷体" w:cs="楷体"/>
          <w:color w:val="000000" w:themeColor="text1"/>
          <w:szCs w:val="30"/>
        </w:rPr>
        <w:t>（三）政府性基金情况</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学院2021年无政府性基金预算支出。</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三、机关运行经费安排情况</w:t>
      </w:r>
    </w:p>
    <w:p>
      <w:pPr>
        <w:ind w:firstLine="606" w:firstLineChars="200"/>
        <w:rPr>
          <w:rFonts w:hint="eastAsia" w:ascii="仿宋_GB2312" w:hAnsi="仿宋_GB2312" w:eastAsia="仿宋_GB2312" w:cs="仿宋_GB2312"/>
          <w:color w:val="000000" w:themeColor="text1"/>
          <w:szCs w:val="30"/>
          <w:lang w:val="en-US" w:eastAsia="zh-CN"/>
        </w:rPr>
      </w:pPr>
      <w:r>
        <w:rPr>
          <w:rFonts w:hint="eastAsia" w:ascii="仿宋_GB2312" w:hAnsi="仿宋_GB2312" w:eastAsia="仿宋_GB2312" w:cs="仿宋_GB2312"/>
          <w:color w:val="000000" w:themeColor="text1"/>
          <w:szCs w:val="30"/>
          <w:lang w:val="en-US" w:eastAsia="zh-CN"/>
        </w:rPr>
        <w:t>本年机关运行经费支出预算786.41万元（其中一般公共预算安排279.27万元，专户管理经费收入438.34万元，其他收入68.8万元），较上年1066.1万元减少279.69万元，减幅26.23%，减少主要原因是：按预算编制的要求，控制一般性支出，继续压缩日常运行经费。其中：办公费35.2万元，水电费175万元，邮电费10.65万元，物业管理费55.77万元，委托业务费20万元，其他交通费用1.5万元，公务用车运行维护费33.3万元，差旅费83.67万元，维修（护）费49.55万元，会议费4.5万元，培训费2.5万元，公务接待费3.6万元，因公出国（境）费4万元，工会经费70.67万元，福利费28.6万元，印刷费33.6万元，专用材料费34.1万元，其他商品和服务支出170.2万元。</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四、政府采购安排情况</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本年政府采购预算457.17万元，从经费来源分：专户管理的事业收入456.17万元，其他资金1万元。本年政府采购预算较上年1774.32万元减少1317.15万元，减幅74.23%。变动主要原因：一是严格按照有关规定，切实做到“应编尽编，应采尽采”；二是学生用计算机设备已于2020年更新完毕，2021年教学专业设备采购减少。</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五、国有资产占用情况</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本年房屋建筑面积存量28019.2万平方米，其中，办公用房4542.91万平方米，专用房屋23001.95万平方米，职工住宅474.34万平方米；土地面积42505.64万平方米；机动车辆存量9台；大型专用设备3537.56万元。</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六、重点项目预算绩效目标情况</w:t>
      </w:r>
    </w:p>
    <w:p>
      <w:pPr>
        <w:ind w:firstLine="606" w:firstLineChars="200"/>
        <w:rPr>
          <w:rFonts w:ascii="仿宋_GB2312" w:hAnsi="仿宋_GB2312" w:eastAsia="仿宋_GB2312" w:cs="仿宋_GB2312"/>
          <w:color w:val="000000" w:themeColor="text1"/>
          <w:szCs w:val="30"/>
        </w:rPr>
      </w:pPr>
      <w:r>
        <w:rPr>
          <w:rFonts w:hint="eastAsia" w:ascii="仿宋_GB2312" w:hAnsi="仿宋_GB2312" w:eastAsia="仿宋_GB2312" w:cs="仿宋_GB2312"/>
          <w:color w:val="000000" w:themeColor="text1"/>
          <w:szCs w:val="30"/>
        </w:rPr>
        <w:t>本年学院共编列2021年预算项目绩效目标1个，项目名称为湖北铁道运输职业学院（武汉铁路技师学院）日常教育教学及新校园建设工作经费。项目支出预算总金额2691.45万元，重点项目绩效目标情况如下：满足学生正常实习实训需求，满足年度高技能人才培养需求，满足新校园建设需求。</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rPr>
        <w:t>七、名词解释</w:t>
      </w:r>
    </w:p>
    <w:p>
      <w:pPr>
        <w:pStyle w:val="5"/>
        <w:ind w:firstLine="606" w:firstLineChars="200"/>
        <w:jc w:val="both"/>
        <w:rPr>
          <w:rFonts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1．财政拨款（补助）收入：指省财政当年拨付的资金。</w:t>
      </w:r>
    </w:p>
    <w:p>
      <w:pPr>
        <w:pStyle w:val="5"/>
        <w:ind w:firstLine="606" w:firstLineChars="200"/>
        <w:jc w:val="both"/>
        <w:rPr>
          <w:rFonts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2．事业收入：事业单位开展专业业务活动及辅助活动取得的收入。</w:t>
      </w:r>
    </w:p>
    <w:p>
      <w:pPr>
        <w:pStyle w:val="5"/>
        <w:ind w:firstLine="606" w:firstLineChars="200"/>
        <w:jc w:val="both"/>
        <w:rPr>
          <w:rFonts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3．其他收入：指除上述“财政拨款收入”等以外的上级交办任务相应安排的资金。</w:t>
      </w:r>
    </w:p>
    <w:p>
      <w:pPr>
        <w:pStyle w:val="5"/>
        <w:ind w:firstLine="606" w:firstLineChars="200"/>
        <w:jc w:val="both"/>
        <w:rPr>
          <w:rFonts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4．基本支出：指为保障机构正常运转、完成日常工作任务而发生的人员支出和公用支出。</w:t>
      </w:r>
    </w:p>
    <w:p>
      <w:pPr>
        <w:pStyle w:val="5"/>
        <w:ind w:firstLine="606" w:firstLineChars="200"/>
        <w:jc w:val="both"/>
        <w:rPr>
          <w:rFonts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5．项目支出：指在基本支出之外为完成特定行政任务和事业发展目标所发生的支出。</w:t>
      </w:r>
    </w:p>
    <w:p>
      <w:pPr>
        <w:pStyle w:val="5"/>
        <w:ind w:firstLine="606" w:firstLineChars="200"/>
        <w:jc w:val="both"/>
        <w:rPr>
          <w:rFonts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6.机关运行经费：指为保障单位运行使用一般公共预算财政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pPr>
        <w:pStyle w:val="5"/>
        <w:ind w:firstLine="606" w:firstLineChars="200"/>
        <w:jc w:val="both"/>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t>7．“三公”经费：是指用一般公共预算财政拨款安排的因公出国（境）费、公务用车购置及运行维护费、公务接待费。</w:t>
      </w:r>
    </w:p>
    <w:p>
      <w:pPr>
        <w:rPr>
          <w:rFonts w:hint="eastAsia" w:ascii="仿宋_GB2312" w:hAnsi="仿宋_GB2312" w:eastAsia="仿宋_GB2312" w:cs="仿宋_GB2312"/>
          <w:color w:val="000000" w:themeColor="text1"/>
          <w:kern w:val="2"/>
          <w:sz w:val="30"/>
          <w:szCs w:val="30"/>
        </w:rPr>
      </w:pPr>
      <w:r>
        <w:rPr>
          <w:rFonts w:hint="eastAsia" w:ascii="仿宋_GB2312" w:hAnsi="仿宋_GB2312" w:eastAsia="仿宋_GB2312" w:cs="仿宋_GB2312"/>
          <w:color w:val="000000" w:themeColor="text1"/>
          <w:kern w:val="2"/>
          <w:sz w:val="30"/>
          <w:szCs w:val="30"/>
        </w:rPr>
        <w:br w:type="page"/>
      </w:r>
    </w:p>
    <w:p>
      <w:pPr>
        <w:keepNext w:val="0"/>
        <w:keepLines w:val="0"/>
        <w:pageBreakBefore w:val="0"/>
        <w:widowControl w:val="0"/>
        <w:kinsoku/>
        <w:wordWrap/>
        <w:overflowPunct/>
        <w:topLinePunct w:val="0"/>
        <w:autoSpaceDE/>
        <w:autoSpaceDN/>
        <w:bidi w:val="0"/>
        <w:adjustRightInd/>
        <w:snapToGrid/>
        <w:ind w:firstLine="606" w:firstLineChars="200"/>
        <w:textAlignment w:val="auto"/>
        <w:rPr>
          <w:rFonts w:ascii="黑体" w:hAnsi="Times" w:eastAsia="黑体" w:cs="黑体"/>
          <w:bCs/>
          <w:color w:val="000000" w:themeColor="text1"/>
          <w:szCs w:val="30"/>
        </w:rPr>
      </w:pPr>
      <w:r>
        <w:rPr>
          <w:rFonts w:hint="eastAsia" w:ascii="黑体" w:hAnsi="Times" w:eastAsia="黑体" w:cs="黑体"/>
          <w:bCs/>
          <w:color w:val="000000" w:themeColor="text1"/>
          <w:szCs w:val="30"/>
        </w:rPr>
        <w:t>八、2021年部门预算公开用表</w:t>
      </w:r>
    </w:p>
    <w:p>
      <w:pPr>
        <w:pStyle w:val="5"/>
        <w:ind w:firstLine="606"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附表：2021年部门预算公开用表</w:t>
      </w:r>
    </w:p>
    <w:p>
      <w:pPr>
        <w:pStyle w:val="5"/>
        <w:ind w:firstLine="606" w:firstLineChars="200"/>
        <w:jc w:val="right"/>
        <w:rPr>
          <w:rFonts w:ascii="仿宋" w:hAnsi="仿宋" w:eastAsia="仿宋" w:cs="仿宋"/>
          <w:kern w:val="2"/>
          <w:sz w:val="30"/>
          <w:szCs w:val="30"/>
        </w:rPr>
      </w:pPr>
    </w:p>
    <w:p>
      <w:pPr>
        <w:pStyle w:val="5"/>
        <w:ind w:firstLine="606" w:firstLineChars="200"/>
        <w:jc w:val="center"/>
        <w:rPr>
          <w:rFonts w:ascii="仿宋" w:hAnsi="仿宋" w:eastAsia="仿宋" w:cs="仿宋"/>
          <w:kern w:val="2"/>
          <w:sz w:val="30"/>
          <w:szCs w:val="30"/>
        </w:rPr>
      </w:pPr>
    </w:p>
    <w:p>
      <w:pPr>
        <w:pStyle w:val="5"/>
        <w:ind w:firstLine="606" w:firstLineChars="200"/>
        <w:rPr>
          <w:rFonts w:ascii="仿宋_GB2312" w:hAnsi="仿宋_GB2312" w:eastAsia="仿宋_GB2312" w:cs="仿宋_GB2312"/>
          <w:kern w:val="2"/>
          <w:sz w:val="30"/>
          <w:szCs w:val="30"/>
        </w:rPr>
      </w:pPr>
      <w:bookmarkStart w:id="0" w:name="_GoBack"/>
      <w:bookmarkEnd w:id="0"/>
    </w:p>
    <w:p>
      <w:pPr>
        <w:pStyle w:val="5"/>
        <w:ind w:firstLine="606" w:firstLineChars="200"/>
        <w:jc w:val="both"/>
        <w:rPr>
          <w:rFonts w:ascii="仿宋" w:hAnsi="仿宋" w:eastAsia="仿宋" w:cs="仿宋"/>
          <w:kern w:val="2"/>
          <w:sz w:val="30"/>
          <w:szCs w:val="30"/>
        </w:rPr>
      </w:pPr>
    </w:p>
    <w:sectPr>
      <w:footerReference r:id="rId3" w:type="default"/>
      <w:footerReference r:id="rId4" w:type="even"/>
      <w:pgSz w:w="11906" w:h="16838"/>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0" w:leftChars="100" w:right="300" w:rightChars="100"/>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6</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2FBFE"/>
    <w:multiLevelType w:val="singleLevel"/>
    <w:tmpl w:val="CFF2FB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52"/>
  <w:drawingGridVerticalSpacing w:val="29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72A27"/>
    <w:rsid w:val="00064FA6"/>
    <w:rsid w:val="0007250E"/>
    <w:rsid w:val="000A7DBC"/>
    <w:rsid w:val="001162B0"/>
    <w:rsid w:val="00116CE7"/>
    <w:rsid w:val="00123BA7"/>
    <w:rsid w:val="001361CB"/>
    <w:rsid w:val="00172A27"/>
    <w:rsid w:val="001E3165"/>
    <w:rsid w:val="001F1259"/>
    <w:rsid w:val="001F6804"/>
    <w:rsid w:val="002438D9"/>
    <w:rsid w:val="002458E5"/>
    <w:rsid w:val="0025402E"/>
    <w:rsid w:val="0028733A"/>
    <w:rsid w:val="002929A3"/>
    <w:rsid w:val="002D3F9E"/>
    <w:rsid w:val="002E5A35"/>
    <w:rsid w:val="00323FDC"/>
    <w:rsid w:val="003301DB"/>
    <w:rsid w:val="00360500"/>
    <w:rsid w:val="00395435"/>
    <w:rsid w:val="003E1797"/>
    <w:rsid w:val="0044142A"/>
    <w:rsid w:val="00441B65"/>
    <w:rsid w:val="0044241F"/>
    <w:rsid w:val="0045335B"/>
    <w:rsid w:val="004960FB"/>
    <w:rsid w:val="004C0F8E"/>
    <w:rsid w:val="004D0DBB"/>
    <w:rsid w:val="004D63FF"/>
    <w:rsid w:val="004E5A87"/>
    <w:rsid w:val="004F6732"/>
    <w:rsid w:val="00516D95"/>
    <w:rsid w:val="00572851"/>
    <w:rsid w:val="00596A18"/>
    <w:rsid w:val="00597D82"/>
    <w:rsid w:val="005A7AB4"/>
    <w:rsid w:val="005D5275"/>
    <w:rsid w:val="005E1C9B"/>
    <w:rsid w:val="005E6D56"/>
    <w:rsid w:val="006127A6"/>
    <w:rsid w:val="006152F6"/>
    <w:rsid w:val="00661CD9"/>
    <w:rsid w:val="00677DEC"/>
    <w:rsid w:val="006A02A6"/>
    <w:rsid w:val="006A5462"/>
    <w:rsid w:val="006C1BC7"/>
    <w:rsid w:val="00756B91"/>
    <w:rsid w:val="00790572"/>
    <w:rsid w:val="007C510C"/>
    <w:rsid w:val="007D1707"/>
    <w:rsid w:val="00805CCC"/>
    <w:rsid w:val="00844260"/>
    <w:rsid w:val="00845ED7"/>
    <w:rsid w:val="00853E01"/>
    <w:rsid w:val="008712C5"/>
    <w:rsid w:val="00892442"/>
    <w:rsid w:val="00897489"/>
    <w:rsid w:val="008B3EC2"/>
    <w:rsid w:val="008D7DD1"/>
    <w:rsid w:val="008E68A3"/>
    <w:rsid w:val="009030B4"/>
    <w:rsid w:val="00975414"/>
    <w:rsid w:val="00A02A6C"/>
    <w:rsid w:val="00A034C0"/>
    <w:rsid w:val="00A47025"/>
    <w:rsid w:val="00A62909"/>
    <w:rsid w:val="00A67336"/>
    <w:rsid w:val="00AC21B7"/>
    <w:rsid w:val="00B07EE2"/>
    <w:rsid w:val="00B33463"/>
    <w:rsid w:val="00B37A9F"/>
    <w:rsid w:val="00B40E30"/>
    <w:rsid w:val="00B50B78"/>
    <w:rsid w:val="00B6353D"/>
    <w:rsid w:val="00B81027"/>
    <w:rsid w:val="00BB58CD"/>
    <w:rsid w:val="00BF4574"/>
    <w:rsid w:val="00C1015C"/>
    <w:rsid w:val="00C1120B"/>
    <w:rsid w:val="00C279FA"/>
    <w:rsid w:val="00C5355B"/>
    <w:rsid w:val="00C71F57"/>
    <w:rsid w:val="00C811B4"/>
    <w:rsid w:val="00C87C8A"/>
    <w:rsid w:val="00CA6769"/>
    <w:rsid w:val="00CB2E50"/>
    <w:rsid w:val="00CB7FA1"/>
    <w:rsid w:val="00CF0CDD"/>
    <w:rsid w:val="00D122D3"/>
    <w:rsid w:val="00D3583B"/>
    <w:rsid w:val="00D46CF6"/>
    <w:rsid w:val="00D86E66"/>
    <w:rsid w:val="00DF309C"/>
    <w:rsid w:val="00DF6054"/>
    <w:rsid w:val="00E06917"/>
    <w:rsid w:val="00E23F66"/>
    <w:rsid w:val="00E423CB"/>
    <w:rsid w:val="00E42EA5"/>
    <w:rsid w:val="00E638A7"/>
    <w:rsid w:val="00E809DA"/>
    <w:rsid w:val="00E84C31"/>
    <w:rsid w:val="00EA485B"/>
    <w:rsid w:val="00EB1DCB"/>
    <w:rsid w:val="00EB537E"/>
    <w:rsid w:val="00EB569F"/>
    <w:rsid w:val="00ED141D"/>
    <w:rsid w:val="00F0672F"/>
    <w:rsid w:val="00F50BA1"/>
    <w:rsid w:val="00F67ECB"/>
    <w:rsid w:val="00F73BE8"/>
    <w:rsid w:val="00F817C3"/>
    <w:rsid w:val="00FA7066"/>
    <w:rsid w:val="00FB0346"/>
    <w:rsid w:val="00FF5BAD"/>
    <w:rsid w:val="020A7B0A"/>
    <w:rsid w:val="023437C6"/>
    <w:rsid w:val="024B393C"/>
    <w:rsid w:val="027C3C35"/>
    <w:rsid w:val="0346181B"/>
    <w:rsid w:val="034E462E"/>
    <w:rsid w:val="03F40357"/>
    <w:rsid w:val="04AA697D"/>
    <w:rsid w:val="04AE55BA"/>
    <w:rsid w:val="04F860E4"/>
    <w:rsid w:val="05AA7CDA"/>
    <w:rsid w:val="05B076B4"/>
    <w:rsid w:val="05E16024"/>
    <w:rsid w:val="068F600B"/>
    <w:rsid w:val="06D64C41"/>
    <w:rsid w:val="078900EE"/>
    <w:rsid w:val="07F07350"/>
    <w:rsid w:val="080043A0"/>
    <w:rsid w:val="080E687F"/>
    <w:rsid w:val="08AA4053"/>
    <w:rsid w:val="08C93F17"/>
    <w:rsid w:val="08D1193C"/>
    <w:rsid w:val="0A3405C6"/>
    <w:rsid w:val="0AFA4F6A"/>
    <w:rsid w:val="0B072F2E"/>
    <w:rsid w:val="0B1C4CD4"/>
    <w:rsid w:val="0B225603"/>
    <w:rsid w:val="0B3A66EF"/>
    <w:rsid w:val="0BF905EE"/>
    <w:rsid w:val="0CD82112"/>
    <w:rsid w:val="0CE15EF9"/>
    <w:rsid w:val="0CF6459D"/>
    <w:rsid w:val="0E610E7D"/>
    <w:rsid w:val="0EF73997"/>
    <w:rsid w:val="10212C6E"/>
    <w:rsid w:val="119C4352"/>
    <w:rsid w:val="11AD50DC"/>
    <w:rsid w:val="11AE75CE"/>
    <w:rsid w:val="11F45FDF"/>
    <w:rsid w:val="13143E31"/>
    <w:rsid w:val="14513CFA"/>
    <w:rsid w:val="14570ED7"/>
    <w:rsid w:val="15181897"/>
    <w:rsid w:val="157639FF"/>
    <w:rsid w:val="1628444D"/>
    <w:rsid w:val="16B31B11"/>
    <w:rsid w:val="16BA5F5F"/>
    <w:rsid w:val="171E3568"/>
    <w:rsid w:val="17271137"/>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61302"/>
    <w:rsid w:val="1EC87491"/>
    <w:rsid w:val="1EF242C3"/>
    <w:rsid w:val="1F3B5615"/>
    <w:rsid w:val="1F7C2E55"/>
    <w:rsid w:val="1FE001D7"/>
    <w:rsid w:val="20356F0B"/>
    <w:rsid w:val="206324CB"/>
    <w:rsid w:val="211B41B7"/>
    <w:rsid w:val="212152DF"/>
    <w:rsid w:val="217F41D4"/>
    <w:rsid w:val="21B42BC6"/>
    <w:rsid w:val="230A79D1"/>
    <w:rsid w:val="24350FBB"/>
    <w:rsid w:val="24A1752F"/>
    <w:rsid w:val="24AE1F56"/>
    <w:rsid w:val="24D163FE"/>
    <w:rsid w:val="250C7013"/>
    <w:rsid w:val="25225D92"/>
    <w:rsid w:val="25883B09"/>
    <w:rsid w:val="25C15B94"/>
    <w:rsid w:val="260A1904"/>
    <w:rsid w:val="26466546"/>
    <w:rsid w:val="26CB0856"/>
    <w:rsid w:val="277A4323"/>
    <w:rsid w:val="277B0BB8"/>
    <w:rsid w:val="27E07F57"/>
    <w:rsid w:val="28321448"/>
    <w:rsid w:val="2847105C"/>
    <w:rsid w:val="28CA674B"/>
    <w:rsid w:val="2A064464"/>
    <w:rsid w:val="2AC11CD5"/>
    <w:rsid w:val="2AE332E2"/>
    <w:rsid w:val="2B100636"/>
    <w:rsid w:val="2B4D3F4D"/>
    <w:rsid w:val="2B897CAE"/>
    <w:rsid w:val="2C136BC2"/>
    <w:rsid w:val="2C2F08AC"/>
    <w:rsid w:val="2C315675"/>
    <w:rsid w:val="2C81012B"/>
    <w:rsid w:val="2C84221B"/>
    <w:rsid w:val="2C9101C2"/>
    <w:rsid w:val="2CBC3683"/>
    <w:rsid w:val="2D102378"/>
    <w:rsid w:val="2E1E73F7"/>
    <w:rsid w:val="2E5465E5"/>
    <w:rsid w:val="2E5B5C2A"/>
    <w:rsid w:val="2FF206A7"/>
    <w:rsid w:val="304D10AA"/>
    <w:rsid w:val="30913F21"/>
    <w:rsid w:val="30D407E4"/>
    <w:rsid w:val="30DB461E"/>
    <w:rsid w:val="316452E7"/>
    <w:rsid w:val="317E7C7B"/>
    <w:rsid w:val="31852EB5"/>
    <w:rsid w:val="32466536"/>
    <w:rsid w:val="32995542"/>
    <w:rsid w:val="330D192E"/>
    <w:rsid w:val="33392F08"/>
    <w:rsid w:val="33D60966"/>
    <w:rsid w:val="340F7FEA"/>
    <w:rsid w:val="3483529E"/>
    <w:rsid w:val="348600FC"/>
    <w:rsid w:val="35004023"/>
    <w:rsid w:val="35600AA9"/>
    <w:rsid w:val="361E69D9"/>
    <w:rsid w:val="362C4EBA"/>
    <w:rsid w:val="37203EA5"/>
    <w:rsid w:val="37560866"/>
    <w:rsid w:val="375E76FA"/>
    <w:rsid w:val="37A647F0"/>
    <w:rsid w:val="37A65383"/>
    <w:rsid w:val="37AE27CD"/>
    <w:rsid w:val="37D16230"/>
    <w:rsid w:val="38376BC6"/>
    <w:rsid w:val="383C6CBE"/>
    <w:rsid w:val="38F259C9"/>
    <w:rsid w:val="39362768"/>
    <w:rsid w:val="39425B37"/>
    <w:rsid w:val="3A661381"/>
    <w:rsid w:val="3AF3503C"/>
    <w:rsid w:val="3B630C3D"/>
    <w:rsid w:val="3B65596D"/>
    <w:rsid w:val="3B797DA4"/>
    <w:rsid w:val="3B953EC7"/>
    <w:rsid w:val="3D1179D2"/>
    <w:rsid w:val="3D231305"/>
    <w:rsid w:val="3D81636D"/>
    <w:rsid w:val="3DB77D1D"/>
    <w:rsid w:val="3DF579D8"/>
    <w:rsid w:val="3DFF6963"/>
    <w:rsid w:val="3E3D61EA"/>
    <w:rsid w:val="3EF33161"/>
    <w:rsid w:val="3EF83B90"/>
    <w:rsid w:val="4031670C"/>
    <w:rsid w:val="410B2872"/>
    <w:rsid w:val="41333A79"/>
    <w:rsid w:val="41500E4F"/>
    <w:rsid w:val="41AA016A"/>
    <w:rsid w:val="42592A40"/>
    <w:rsid w:val="426F466F"/>
    <w:rsid w:val="42A332A5"/>
    <w:rsid w:val="435F3591"/>
    <w:rsid w:val="44353AC6"/>
    <w:rsid w:val="443F657C"/>
    <w:rsid w:val="44B25BEB"/>
    <w:rsid w:val="44E56129"/>
    <w:rsid w:val="453A2C11"/>
    <w:rsid w:val="461C5D63"/>
    <w:rsid w:val="46382338"/>
    <w:rsid w:val="464033D8"/>
    <w:rsid w:val="46B57AF3"/>
    <w:rsid w:val="47ED5FF7"/>
    <w:rsid w:val="480B7F00"/>
    <w:rsid w:val="48232336"/>
    <w:rsid w:val="48BC2E0D"/>
    <w:rsid w:val="48FD75C9"/>
    <w:rsid w:val="4957162E"/>
    <w:rsid w:val="4A1D38FA"/>
    <w:rsid w:val="4AC73112"/>
    <w:rsid w:val="4B2A15C7"/>
    <w:rsid w:val="4B661708"/>
    <w:rsid w:val="4B6A6F4D"/>
    <w:rsid w:val="4BF32593"/>
    <w:rsid w:val="4C220126"/>
    <w:rsid w:val="4C246736"/>
    <w:rsid w:val="4C2A6987"/>
    <w:rsid w:val="4C37003C"/>
    <w:rsid w:val="4CF14A6C"/>
    <w:rsid w:val="4D7F2B01"/>
    <w:rsid w:val="4DD06CC0"/>
    <w:rsid w:val="4DE82961"/>
    <w:rsid w:val="4E267996"/>
    <w:rsid w:val="4E28151B"/>
    <w:rsid w:val="4E734D78"/>
    <w:rsid w:val="4EA9021B"/>
    <w:rsid w:val="4EE61098"/>
    <w:rsid w:val="4EFD1CB6"/>
    <w:rsid w:val="50A632B7"/>
    <w:rsid w:val="50C51CBE"/>
    <w:rsid w:val="50F4366B"/>
    <w:rsid w:val="5123160C"/>
    <w:rsid w:val="51AE708C"/>
    <w:rsid w:val="51D716E7"/>
    <w:rsid w:val="51E10D49"/>
    <w:rsid w:val="5243339D"/>
    <w:rsid w:val="526F5E19"/>
    <w:rsid w:val="529A3032"/>
    <w:rsid w:val="52BC5BB5"/>
    <w:rsid w:val="531A511F"/>
    <w:rsid w:val="53C107AD"/>
    <w:rsid w:val="5420518B"/>
    <w:rsid w:val="5434018E"/>
    <w:rsid w:val="56347CCB"/>
    <w:rsid w:val="56514EBC"/>
    <w:rsid w:val="56571563"/>
    <w:rsid w:val="56821DFC"/>
    <w:rsid w:val="56896D93"/>
    <w:rsid w:val="569D356A"/>
    <w:rsid w:val="56B27B08"/>
    <w:rsid w:val="575C67C8"/>
    <w:rsid w:val="57976A28"/>
    <w:rsid w:val="57B6506B"/>
    <w:rsid w:val="58815CBD"/>
    <w:rsid w:val="58F96E77"/>
    <w:rsid w:val="59FB47B9"/>
    <w:rsid w:val="5A216F2C"/>
    <w:rsid w:val="5B134C8E"/>
    <w:rsid w:val="5B1D34D3"/>
    <w:rsid w:val="5B4A20A9"/>
    <w:rsid w:val="5C480922"/>
    <w:rsid w:val="5C556D8A"/>
    <w:rsid w:val="5CC369C6"/>
    <w:rsid w:val="5D722EA7"/>
    <w:rsid w:val="5DF34BC6"/>
    <w:rsid w:val="5DF55108"/>
    <w:rsid w:val="5E6E1FDE"/>
    <w:rsid w:val="5EA161A3"/>
    <w:rsid w:val="5EE65914"/>
    <w:rsid w:val="5FAE00D2"/>
    <w:rsid w:val="5FDA00FB"/>
    <w:rsid w:val="60631FAA"/>
    <w:rsid w:val="60874C6B"/>
    <w:rsid w:val="60A81F46"/>
    <w:rsid w:val="60D85E0F"/>
    <w:rsid w:val="612A246B"/>
    <w:rsid w:val="61312E5D"/>
    <w:rsid w:val="615A7526"/>
    <w:rsid w:val="615D25F8"/>
    <w:rsid w:val="619F5B97"/>
    <w:rsid w:val="61CB6A75"/>
    <w:rsid w:val="620C32F6"/>
    <w:rsid w:val="62407B50"/>
    <w:rsid w:val="62877D16"/>
    <w:rsid w:val="634218C4"/>
    <w:rsid w:val="634611C0"/>
    <w:rsid w:val="63C1155F"/>
    <w:rsid w:val="642D6FF9"/>
    <w:rsid w:val="654A0B5A"/>
    <w:rsid w:val="657A2154"/>
    <w:rsid w:val="65E409A0"/>
    <w:rsid w:val="665B3A58"/>
    <w:rsid w:val="668C4686"/>
    <w:rsid w:val="669367D6"/>
    <w:rsid w:val="66B746C3"/>
    <w:rsid w:val="67903894"/>
    <w:rsid w:val="67D20B1B"/>
    <w:rsid w:val="6857377C"/>
    <w:rsid w:val="68AB31DC"/>
    <w:rsid w:val="6A364BE1"/>
    <w:rsid w:val="6B445A1B"/>
    <w:rsid w:val="6BA9587C"/>
    <w:rsid w:val="6BB92BB6"/>
    <w:rsid w:val="6C44519D"/>
    <w:rsid w:val="6CE125B2"/>
    <w:rsid w:val="6CF86118"/>
    <w:rsid w:val="6D065B5B"/>
    <w:rsid w:val="6D9E395D"/>
    <w:rsid w:val="6DA61A34"/>
    <w:rsid w:val="6DB64D08"/>
    <w:rsid w:val="6DBB501B"/>
    <w:rsid w:val="6DCF6D1E"/>
    <w:rsid w:val="6DED0D1D"/>
    <w:rsid w:val="6F320E62"/>
    <w:rsid w:val="70B57D94"/>
    <w:rsid w:val="70D277EC"/>
    <w:rsid w:val="70F07BBF"/>
    <w:rsid w:val="71A934D8"/>
    <w:rsid w:val="71D87085"/>
    <w:rsid w:val="72525072"/>
    <w:rsid w:val="729E4D5D"/>
    <w:rsid w:val="72E3109C"/>
    <w:rsid w:val="736D4ABA"/>
    <w:rsid w:val="73E00ECB"/>
    <w:rsid w:val="74714754"/>
    <w:rsid w:val="74772066"/>
    <w:rsid w:val="754A6AB4"/>
    <w:rsid w:val="75701FB4"/>
    <w:rsid w:val="7621174B"/>
    <w:rsid w:val="762C2F54"/>
    <w:rsid w:val="77063487"/>
    <w:rsid w:val="77594326"/>
    <w:rsid w:val="77AB31E8"/>
    <w:rsid w:val="787B499B"/>
    <w:rsid w:val="78CA24B9"/>
    <w:rsid w:val="7A3825A9"/>
    <w:rsid w:val="7A5705EF"/>
    <w:rsid w:val="7AB540FE"/>
    <w:rsid w:val="7ADD785D"/>
    <w:rsid w:val="7AEF30AB"/>
    <w:rsid w:val="7BEE4C4A"/>
    <w:rsid w:val="7BFA062F"/>
    <w:rsid w:val="7BFB2F98"/>
    <w:rsid w:val="7CAF3E57"/>
    <w:rsid w:val="7E5E675C"/>
    <w:rsid w:val="7E693132"/>
    <w:rsid w:val="7ED64319"/>
    <w:rsid w:val="7F393B6E"/>
    <w:rsid w:val="7F3D1902"/>
    <w:rsid w:val="7FA325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3"/>
    <w:basedOn w:val="1"/>
    <w:link w:val="17"/>
    <w:qFormat/>
    <w:uiPriority w:val="99"/>
    <w:pPr>
      <w:ind w:left="239" w:leftChars="114" w:firstLine="600" w:firstLineChars="200"/>
    </w:pPr>
    <w:rPr>
      <w:rFonts w:ascii="??_GB2312" w:hAnsi="宋体" w:eastAsia="Times New Roman"/>
      <w:color w:val="FF0000"/>
    </w:rPr>
  </w:style>
  <w:style w:type="paragraph" w:styleId="5">
    <w:name w:val="Normal (Web)"/>
    <w:basedOn w:val="1"/>
    <w:qFormat/>
    <w:uiPriority w:val="99"/>
    <w:pPr>
      <w:jc w:val="left"/>
    </w:pPr>
    <w:rPr>
      <w:kern w:val="0"/>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555555"/>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555555"/>
      <w:u w:val="none"/>
    </w:rPr>
  </w:style>
  <w:style w:type="character" w:styleId="13">
    <w:name w:val="HTML Cite"/>
    <w:basedOn w:val="6"/>
    <w:qFormat/>
    <w:uiPriority w:val="99"/>
    <w:rPr>
      <w:rFonts w:cs="Times New Roman"/>
    </w:rPr>
  </w:style>
  <w:style w:type="character" w:customStyle="1" w:styleId="15">
    <w:name w:val="页脚 Char"/>
    <w:basedOn w:val="6"/>
    <w:link w:val="2"/>
    <w:semiHidden/>
    <w:qFormat/>
    <w:locked/>
    <w:uiPriority w:val="99"/>
    <w:rPr>
      <w:rFonts w:cs="Times New Roman"/>
      <w:sz w:val="18"/>
      <w:szCs w:val="18"/>
    </w:rPr>
  </w:style>
  <w:style w:type="character" w:customStyle="1" w:styleId="16">
    <w:name w:val="页眉 Char"/>
    <w:basedOn w:val="6"/>
    <w:link w:val="3"/>
    <w:semiHidden/>
    <w:qFormat/>
    <w:locked/>
    <w:uiPriority w:val="99"/>
    <w:rPr>
      <w:rFonts w:cs="Times New Roman"/>
      <w:sz w:val="18"/>
      <w:szCs w:val="18"/>
    </w:rPr>
  </w:style>
  <w:style w:type="character" w:customStyle="1" w:styleId="17">
    <w:name w:val="正文文本缩进 3 Char"/>
    <w:basedOn w:val="6"/>
    <w:link w:val="4"/>
    <w:qFormat/>
    <w:locked/>
    <w:uiPriority w:val="99"/>
    <w:rPr>
      <w:rFonts w:ascii="??_GB2312" w:hAnsi="宋体" w:eastAsia="Times New Roman" w:cs="Times New Roman"/>
      <w:color w:val="FF0000"/>
      <w:sz w:val="24"/>
      <w:szCs w:val="24"/>
    </w:rPr>
  </w:style>
  <w:style w:type="paragraph" w:customStyle="1" w:styleId="18">
    <w:name w:val="Char"/>
    <w:basedOn w:val="1"/>
    <w:qFormat/>
    <w:uiPriority w:val="99"/>
    <w:pPr>
      <w:adjustRightInd w:val="0"/>
      <w:spacing w:line="360" w:lineRule="auto"/>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444</Words>
  <Characters>2532</Characters>
  <Lines>21</Lines>
  <Paragraphs>5</Paragraphs>
  <TotalTime>0</TotalTime>
  <ScaleCrop>false</ScaleCrop>
  <LinksUpToDate>false</LinksUpToDate>
  <CharactersWithSpaces>2971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2016-03-01T07:14:00Z</dcterms:created>
  <dc:creator>pc</dc:creator>
  <cp:lastModifiedBy>PC</cp:lastModifiedBy>
  <cp:lastPrinted>2021-03-04T06:21:00Z</cp:lastPrinted>
  <dcterms:modified xsi:type="dcterms:W3CDTF">2021-03-09T08:11:13Z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