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湖北省劳动保障监察总队</w:t>
      </w:r>
      <w:r>
        <w:rPr>
          <w:rFonts w:hint="default" w:ascii="Times New Roman" w:hAnsi="Times New Roman" w:eastAsia="方正小标宋_GBK" w:cs="Times New Roman"/>
          <w:color w:val="000000"/>
          <w:sz w:val="40"/>
          <w:szCs w:val="40"/>
        </w:rPr>
        <w:t>2021</w:t>
      </w:r>
      <w:r>
        <w:rPr>
          <w:rFonts w:hint="eastAsia" w:ascii="方正小标宋简体" w:hAnsi="方正小标宋简体" w:eastAsia="方正小标宋简体" w:cs="方正小标宋简体"/>
          <w:color w:val="000000"/>
          <w:sz w:val="40"/>
          <w:szCs w:val="40"/>
        </w:rPr>
        <w:t>年部门预算</w:t>
      </w:r>
    </w:p>
    <w:p>
      <w:pPr>
        <w:ind w:firstLine="606" w:firstLineChars="200"/>
        <w:rPr>
          <w:rFonts w:ascii="Times" w:hAnsi="Times" w:eastAsia="Times New Roman"/>
          <w:color w:val="000000"/>
          <w:szCs w:val="30"/>
        </w:rPr>
      </w:pPr>
    </w:p>
    <w:p>
      <w:pPr>
        <w:jc w:val="center"/>
        <w:rPr>
          <w:rFonts w:hint="eastAsia" w:ascii="黑体" w:hAnsi="黑体" w:eastAsia="黑体" w:cs="黑体"/>
          <w:color w:val="000000"/>
          <w:szCs w:val="30"/>
        </w:rPr>
      </w:pPr>
      <w:r>
        <w:rPr>
          <w:rFonts w:hint="eastAsia" w:ascii="黑体" w:hAnsi="黑体" w:eastAsia="黑体" w:cs="黑体"/>
          <w:color w:val="000000"/>
          <w:szCs w:val="30"/>
        </w:rPr>
        <w:t>目      录</w:t>
      </w:r>
    </w:p>
    <w:p>
      <w:pPr>
        <w:ind w:firstLine="606" w:firstLineChars="200"/>
        <w:rPr>
          <w:rFonts w:ascii="Times" w:hAnsi="Times" w:eastAsia="Times New Roman"/>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黑体" w:hAnsi="Times" w:eastAsia="黑体"/>
          <w:color w:val="000000"/>
          <w:szCs w:val="30"/>
        </w:rPr>
      </w:pPr>
      <w:r>
        <w:rPr>
          <w:rFonts w:hint="eastAsia" w:ascii="黑体" w:hAnsi="Times" w:eastAsia="黑体"/>
          <w:color w:val="000000"/>
          <w:szCs w:val="30"/>
        </w:rPr>
        <w:t>二、</w:t>
      </w:r>
      <w:r>
        <w:rPr>
          <w:rFonts w:hint="default" w:ascii="Times New Roman" w:hAnsi="Times New Roman" w:eastAsia="黑体" w:cs="Times New Roman"/>
          <w:color w:val="000000"/>
          <w:szCs w:val="30"/>
        </w:rPr>
        <w:t>2021</w:t>
      </w:r>
      <w:r>
        <w:rPr>
          <w:rFonts w:hint="eastAsia" w:ascii="黑体" w:hAnsi="Times" w:eastAsia="黑体"/>
          <w:color w:val="000000"/>
          <w:szCs w:val="30"/>
        </w:rPr>
        <w:t>年部门预算收支增减变化情况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（一）收支预算总体变化情况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（二）财政拨款“三公”经费预算变化情况</w:t>
      </w:r>
    </w:p>
    <w:p>
      <w:pPr>
        <w:ind w:firstLine="606" w:firstLineChars="200"/>
        <w:rPr>
          <w:rFonts w:ascii="黑体" w:hAnsi="Times" w:eastAsia="黑体"/>
          <w:color w:val="000000"/>
          <w:szCs w:val="30"/>
        </w:rPr>
      </w:pPr>
      <w:r>
        <w:rPr>
          <w:rFonts w:hint="eastAsia" w:ascii="黑体" w:hAnsi="Times" w:eastAsia="黑体"/>
          <w:color w:val="000000"/>
          <w:szCs w:val="30"/>
        </w:rPr>
        <w:t>三、机关运行经费安排情况</w:t>
      </w:r>
    </w:p>
    <w:p>
      <w:pPr>
        <w:ind w:firstLine="606" w:firstLineChars="200"/>
        <w:rPr>
          <w:rFonts w:ascii="黑体" w:hAnsi="Times" w:eastAsia="黑体"/>
          <w:color w:val="000000"/>
          <w:szCs w:val="30"/>
        </w:rPr>
      </w:pPr>
      <w:r>
        <w:rPr>
          <w:rFonts w:hint="eastAsia" w:ascii="黑体" w:hAnsi="Times" w:eastAsia="黑体"/>
          <w:color w:val="000000"/>
          <w:szCs w:val="30"/>
        </w:rPr>
        <w:t>四、政府采购预算安排情况</w:t>
      </w:r>
    </w:p>
    <w:p>
      <w:pPr>
        <w:ind w:firstLine="606" w:firstLineChars="200"/>
        <w:rPr>
          <w:rFonts w:ascii="黑体" w:hAnsi="Times" w:eastAsia="黑体"/>
          <w:color w:val="000000"/>
          <w:szCs w:val="30"/>
        </w:rPr>
      </w:pPr>
      <w:r>
        <w:rPr>
          <w:rFonts w:hint="eastAsia" w:ascii="黑体" w:hAnsi="Times" w:eastAsia="黑体"/>
          <w:color w:val="000000"/>
          <w:szCs w:val="30"/>
        </w:rPr>
        <w:t>五、国有资产占用情况</w:t>
      </w:r>
    </w:p>
    <w:p>
      <w:pPr>
        <w:ind w:firstLine="606" w:firstLineChars="200"/>
        <w:rPr>
          <w:rFonts w:ascii="黑体" w:hAnsi="Times" w:eastAsia="黑体"/>
          <w:color w:val="000000"/>
          <w:szCs w:val="30"/>
        </w:rPr>
      </w:pPr>
      <w:r>
        <w:rPr>
          <w:rFonts w:hint="eastAsia" w:ascii="黑体" w:hAnsi="Times" w:eastAsia="黑体"/>
          <w:color w:val="000000"/>
          <w:szCs w:val="30"/>
        </w:rPr>
        <w:t>六、重点预算项目绩效目标情况</w:t>
      </w:r>
    </w:p>
    <w:p>
      <w:pPr>
        <w:ind w:firstLine="606" w:firstLineChars="200"/>
        <w:rPr>
          <w:rFonts w:ascii="黑体" w:hAnsi="Times" w:eastAsia="黑体"/>
          <w:color w:val="000000"/>
          <w:szCs w:val="30"/>
        </w:rPr>
      </w:pPr>
      <w:r>
        <w:rPr>
          <w:rFonts w:hint="eastAsia" w:ascii="黑体" w:hAnsi="Times" w:eastAsia="黑体"/>
          <w:color w:val="000000"/>
          <w:szCs w:val="30"/>
        </w:rPr>
        <w:t>七、名词解释</w:t>
      </w:r>
    </w:p>
    <w:p>
      <w:pPr>
        <w:ind w:firstLine="606" w:firstLineChars="200"/>
        <w:rPr>
          <w:rFonts w:ascii="黑体" w:hAnsi="Times" w:eastAsia="黑体"/>
          <w:color w:val="000000"/>
          <w:szCs w:val="30"/>
        </w:rPr>
      </w:pPr>
      <w:r>
        <w:rPr>
          <w:rFonts w:hint="eastAsia" w:ascii="黑体" w:hAnsi="Times" w:eastAsia="黑体"/>
          <w:color w:val="000000"/>
          <w:szCs w:val="30"/>
        </w:rPr>
        <w:t>八、</w:t>
      </w:r>
      <w:r>
        <w:rPr>
          <w:rFonts w:hint="eastAsia" w:ascii="Times New Roman" w:hAnsi="Times New Roman" w:eastAsia="黑体" w:cs="Times New Roman"/>
          <w:color w:val="000000"/>
          <w:szCs w:val="30"/>
        </w:rPr>
        <w:t>2021</w:t>
      </w:r>
      <w:r>
        <w:rPr>
          <w:rFonts w:hint="eastAsia" w:ascii="黑体" w:hAnsi="Times" w:eastAsia="黑体"/>
          <w:color w:val="000000"/>
          <w:szCs w:val="30"/>
        </w:rPr>
        <w:t>年部门预算公开用表</w:t>
      </w:r>
    </w:p>
    <w:p>
      <w:pPr>
        <w:rPr>
          <w:rFonts w:ascii="黑体" w:hAnsi="黑体" w:eastAsia="黑体" w:cs="黑体"/>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hint="eastAsia"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hint="eastAsia" w:ascii="仿宋" w:hAnsi="仿宋" w:eastAsia="仿宋" w:cs="仿宋"/>
          <w:color w:val="000000" w:themeColor="text1"/>
          <w:kern w:val="2"/>
          <w:sz w:val="30"/>
          <w:szCs w:val="30"/>
          <w:lang w:val="en-US" w:eastAsia="zh-CN" w:bidi="ar-SA"/>
        </w:rPr>
      </w:pPr>
      <w:r>
        <w:rPr>
          <w:rFonts w:hint="eastAsia" w:ascii="黑体" w:hAnsi="Times" w:eastAsia="黑体"/>
          <w:color w:val="000000"/>
          <w:szCs w:val="30"/>
        </w:rPr>
        <w:t>一、部门职责及机构设置</w:t>
      </w:r>
    </w:p>
    <w:p>
      <w:pPr>
        <w:ind w:firstLine="606" w:firstLineChars="200"/>
        <w:rPr>
          <w:rFonts w:hint="eastAsia" w:ascii="仿宋" w:hAnsi="仿宋" w:eastAsia="仿宋" w:cs="仿宋"/>
          <w:color w:val="000000" w:themeColor="text1"/>
          <w:szCs w:val="30"/>
          <w:lang w:eastAsia="zh-CN"/>
        </w:rPr>
      </w:pPr>
      <w:r>
        <w:rPr>
          <w:rFonts w:hint="eastAsia" w:ascii="仿宋" w:hAnsi="仿宋" w:eastAsia="仿宋" w:cs="仿宋"/>
          <w:color w:val="000000" w:themeColor="text1"/>
          <w:szCs w:val="30"/>
          <w:lang w:eastAsia="zh-CN"/>
        </w:rPr>
        <w:t>主要职责：具体负责省属和中央驻鄂用人单位（含部队）的劳动监察。</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二、</w:t>
      </w:r>
      <w:r>
        <w:rPr>
          <w:rFonts w:hint="default" w:ascii="Times New Roman" w:hAnsi="Times New Roman" w:eastAsia="黑体" w:cs="Times New Roman"/>
          <w:bCs/>
          <w:color w:val="000000" w:themeColor="text1"/>
          <w:szCs w:val="30"/>
        </w:rPr>
        <w:t>2021</w:t>
      </w:r>
      <w:r>
        <w:rPr>
          <w:rFonts w:hint="eastAsia" w:ascii="黑体" w:hAnsi="Times" w:eastAsia="黑体" w:cs="黑体"/>
          <w:bCs/>
          <w:color w:val="000000" w:themeColor="text1"/>
          <w:szCs w:val="30"/>
        </w:rPr>
        <w:t>年部门预算收支增减变化情况</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（一）收支预算总体变化情况</w:t>
      </w:r>
    </w:p>
    <w:p>
      <w:pPr>
        <w:ind w:firstLine="606" w:firstLineChars="200"/>
        <w:rPr>
          <w:rFonts w:hint="eastAsia" w:ascii="仿宋" w:hAnsi="仿宋" w:eastAsia="仿宋" w:cs="仿宋"/>
          <w:color w:val="000000" w:themeColor="text1"/>
          <w:szCs w:val="30"/>
        </w:rPr>
      </w:pPr>
      <w:r>
        <w:rPr>
          <w:rFonts w:hint="default" w:ascii="Times New Roman" w:hAnsi="Times New Roman" w:eastAsia="仿宋" w:cs="Times New Roman"/>
          <w:color w:val="000000" w:themeColor="text1"/>
          <w:szCs w:val="30"/>
        </w:rPr>
        <w:t>2021</w:t>
      </w:r>
      <w:r>
        <w:rPr>
          <w:rFonts w:hint="eastAsia" w:ascii="仿宋" w:hAnsi="仿宋" w:eastAsia="仿宋" w:cs="仿宋"/>
          <w:color w:val="000000" w:themeColor="text1"/>
          <w:szCs w:val="30"/>
        </w:rPr>
        <w:t>年收入支出预算总计为</w:t>
      </w:r>
      <w:r>
        <w:rPr>
          <w:rFonts w:hint="eastAsia" w:ascii="Times New Roman" w:hAnsi="Times New Roman" w:eastAsia="仿宋" w:cs="Times New Roman"/>
          <w:color w:val="000000" w:themeColor="text1"/>
          <w:szCs w:val="30"/>
        </w:rPr>
        <w:t>609.16</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1401.43</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792.27</w:t>
      </w:r>
      <w:r>
        <w:rPr>
          <w:rFonts w:hint="eastAsia" w:ascii="仿宋" w:hAnsi="仿宋" w:eastAsia="仿宋" w:cs="仿宋"/>
          <w:color w:val="000000" w:themeColor="text1"/>
          <w:szCs w:val="30"/>
        </w:rPr>
        <w:t>万元，降幅</w:t>
      </w:r>
      <w:r>
        <w:rPr>
          <w:rFonts w:hint="eastAsia" w:eastAsia="仿宋" w:cs="Times New Roman"/>
          <w:color w:val="000000" w:themeColor="text1"/>
          <w:szCs w:val="30"/>
          <w:lang w:val="en-US" w:eastAsia="zh-CN"/>
        </w:rPr>
        <w:t>56.53</w:t>
      </w:r>
      <w:r>
        <w:rPr>
          <w:rFonts w:hint="eastAsia" w:ascii="Times New Roman" w:hAnsi="Times New Roman" w:eastAsia="仿宋" w:cs="Times New Roman"/>
          <w:color w:val="000000" w:themeColor="text1"/>
          <w:szCs w:val="30"/>
        </w:rPr>
        <w:t>%</w:t>
      </w:r>
      <w:r>
        <w:rPr>
          <w:rFonts w:hint="eastAsia" w:ascii="仿宋" w:hAnsi="仿宋" w:eastAsia="仿宋" w:cs="仿宋"/>
          <w:color w:val="000000" w:themeColor="text1"/>
          <w:szCs w:val="30"/>
        </w:rPr>
        <w:t>。</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收入方面，本年财政拨款收入</w:t>
      </w:r>
      <w:r>
        <w:rPr>
          <w:rFonts w:hint="eastAsia" w:ascii="Times New Roman" w:hAnsi="Times New Roman" w:eastAsia="仿宋" w:cs="Times New Roman"/>
          <w:color w:val="000000" w:themeColor="text1"/>
          <w:szCs w:val="30"/>
        </w:rPr>
        <w:t>609.16</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1401.43</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792.27</w:t>
      </w:r>
      <w:r>
        <w:rPr>
          <w:rFonts w:hint="eastAsia" w:ascii="仿宋" w:hAnsi="仿宋" w:eastAsia="仿宋" w:cs="仿宋"/>
          <w:color w:val="000000" w:themeColor="text1"/>
          <w:szCs w:val="30"/>
        </w:rPr>
        <w:t>万元，降幅为</w:t>
      </w:r>
      <w:r>
        <w:rPr>
          <w:rFonts w:hint="eastAsia" w:eastAsia="仿宋" w:cs="Times New Roman"/>
          <w:color w:val="000000" w:themeColor="text1"/>
          <w:szCs w:val="30"/>
          <w:lang w:val="en-US" w:eastAsia="zh-CN"/>
        </w:rPr>
        <w:t>56.53</w:t>
      </w:r>
      <w:r>
        <w:rPr>
          <w:rFonts w:hint="eastAsia" w:ascii="Times New Roman" w:hAnsi="Times New Roman" w:eastAsia="仿宋" w:cs="Times New Roman"/>
          <w:color w:val="000000" w:themeColor="text1"/>
          <w:szCs w:val="30"/>
        </w:rPr>
        <w:t>%</w:t>
      </w:r>
      <w:r>
        <w:rPr>
          <w:rFonts w:hint="eastAsia" w:ascii="仿宋" w:hAnsi="仿宋" w:eastAsia="仿宋" w:cs="仿宋"/>
          <w:color w:val="000000" w:themeColor="text1"/>
          <w:szCs w:val="30"/>
        </w:rPr>
        <w:t>；</w:t>
      </w:r>
      <w:r>
        <w:rPr>
          <w:rFonts w:hint="eastAsia" w:ascii="仿宋" w:hAnsi="仿宋" w:eastAsia="仿宋" w:cs="仿宋"/>
          <w:color w:val="auto"/>
          <w:szCs w:val="30"/>
        </w:rPr>
        <w:t xml:space="preserve">上年结余（转） </w:t>
      </w:r>
      <w:r>
        <w:rPr>
          <w:rFonts w:hint="eastAsia" w:ascii="Times New Roman" w:hAnsi="Times New Roman" w:eastAsia="仿宋" w:cs="Times New Roman"/>
          <w:color w:val="000000" w:themeColor="text1"/>
          <w:szCs w:val="30"/>
          <w:lang w:val="en-US" w:eastAsia="zh-CN"/>
        </w:rPr>
        <w:t>4.24</w:t>
      </w:r>
      <w:r>
        <w:rPr>
          <w:rFonts w:hint="eastAsia" w:ascii="仿宋" w:hAnsi="仿宋" w:eastAsia="仿宋" w:cs="仿宋"/>
          <w:color w:val="auto"/>
          <w:szCs w:val="30"/>
        </w:rPr>
        <w:t>万元，较上年</w:t>
      </w:r>
      <w:r>
        <w:rPr>
          <w:rFonts w:hint="eastAsia" w:ascii="Times New Roman" w:hAnsi="Times New Roman" w:eastAsia="仿宋" w:cs="Times New Roman"/>
          <w:color w:val="000000" w:themeColor="text1"/>
          <w:szCs w:val="30"/>
          <w:lang w:val="en-US" w:eastAsia="zh-CN"/>
        </w:rPr>
        <w:t>23.07</w:t>
      </w:r>
      <w:r>
        <w:rPr>
          <w:rFonts w:hint="eastAsia" w:ascii="仿宋" w:hAnsi="仿宋" w:eastAsia="仿宋" w:cs="仿宋"/>
          <w:color w:val="C00000"/>
          <w:szCs w:val="30"/>
        </w:rPr>
        <w:t xml:space="preserve"> </w:t>
      </w:r>
      <w:r>
        <w:rPr>
          <w:rFonts w:hint="eastAsia" w:ascii="仿宋" w:hAnsi="仿宋" w:eastAsia="仿宋" w:cs="仿宋"/>
          <w:color w:val="auto"/>
          <w:szCs w:val="30"/>
        </w:rPr>
        <w:t>万元</w:t>
      </w:r>
      <w:r>
        <w:rPr>
          <w:rFonts w:hint="eastAsia" w:ascii="仿宋" w:hAnsi="仿宋" w:eastAsia="仿宋" w:cs="仿宋"/>
          <w:color w:val="auto"/>
          <w:szCs w:val="30"/>
          <w:lang w:eastAsia="zh-CN"/>
        </w:rPr>
        <w:t>减少</w:t>
      </w:r>
      <w:r>
        <w:rPr>
          <w:rFonts w:hint="eastAsia" w:ascii="Times New Roman" w:hAnsi="Times New Roman" w:eastAsia="仿宋" w:cs="Times New Roman"/>
          <w:color w:val="000000" w:themeColor="text1"/>
          <w:szCs w:val="30"/>
          <w:lang w:val="en-US" w:eastAsia="zh-CN"/>
        </w:rPr>
        <w:t>18.83</w:t>
      </w:r>
      <w:r>
        <w:rPr>
          <w:rFonts w:hint="eastAsia" w:ascii="Times New Roman" w:hAnsi="Times New Roman" w:eastAsia="仿宋" w:cs="Times New Roman"/>
          <w:color w:val="000000" w:themeColor="text1"/>
          <w:szCs w:val="30"/>
        </w:rPr>
        <w:t xml:space="preserve"> </w:t>
      </w:r>
      <w:r>
        <w:rPr>
          <w:rFonts w:hint="eastAsia" w:ascii="仿宋" w:hAnsi="仿宋" w:eastAsia="仿宋" w:cs="仿宋"/>
          <w:color w:val="auto"/>
          <w:szCs w:val="30"/>
        </w:rPr>
        <w:t>万元，</w:t>
      </w:r>
      <w:r>
        <w:rPr>
          <w:rFonts w:hint="eastAsia" w:ascii="仿宋" w:hAnsi="仿宋" w:eastAsia="仿宋" w:cs="仿宋"/>
          <w:color w:val="auto"/>
          <w:szCs w:val="30"/>
          <w:lang w:eastAsia="zh-CN"/>
        </w:rPr>
        <w:t>降</w:t>
      </w:r>
      <w:r>
        <w:rPr>
          <w:rFonts w:hint="eastAsia" w:ascii="仿宋" w:hAnsi="仿宋" w:eastAsia="仿宋" w:cs="仿宋"/>
          <w:color w:val="auto"/>
          <w:szCs w:val="30"/>
        </w:rPr>
        <w:t>幅</w:t>
      </w:r>
      <w:r>
        <w:rPr>
          <w:rFonts w:hint="eastAsia" w:ascii="Times New Roman" w:hAnsi="Times New Roman" w:eastAsia="仿宋" w:cs="Times New Roman"/>
          <w:color w:val="000000" w:themeColor="text1"/>
          <w:szCs w:val="30"/>
          <w:lang w:val="en-US" w:eastAsia="zh-CN"/>
        </w:rPr>
        <w:t>81.62</w:t>
      </w:r>
      <w:r>
        <w:rPr>
          <w:rFonts w:hint="eastAsia" w:ascii="仿宋" w:hAnsi="仿宋" w:eastAsia="仿宋" w:cs="仿宋"/>
          <w:color w:val="C00000"/>
          <w:szCs w:val="30"/>
        </w:rPr>
        <w:t xml:space="preserve"> </w:t>
      </w:r>
      <w:r>
        <w:rPr>
          <w:rFonts w:hint="eastAsia" w:ascii="仿宋" w:hAnsi="仿宋" w:eastAsia="仿宋" w:cs="仿宋"/>
          <w:color w:val="auto"/>
          <w:szCs w:val="30"/>
        </w:rPr>
        <w:t>%；</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支出方面，本年基本支出</w:t>
      </w:r>
      <w:r>
        <w:rPr>
          <w:rFonts w:hint="eastAsia" w:ascii="Times New Roman" w:hAnsi="Times New Roman" w:eastAsia="仿宋" w:cs="Times New Roman"/>
          <w:color w:val="000000" w:themeColor="text1"/>
          <w:szCs w:val="30"/>
        </w:rPr>
        <w:t>512.11</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562.38</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50.27</w:t>
      </w:r>
      <w:r>
        <w:rPr>
          <w:rFonts w:hint="eastAsia" w:ascii="仿宋" w:hAnsi="仿宋" w:eastAsia="仿宋" w:cs="仿宋"/>
          <w:color w:val="000000" w:themeColor="text1"/>
          <w:szCs w:val="30"/>
        </w:rPr>
        <w:t>万元，减幅</w:t>
      </w:r>
      <w:r>
        <w:rPr>
          <w:rFonts w:hint="eastAsia" w:eastAsia="仿宋" w:cs="Times New Roman"/>
          <w:color w:val="000000" w:themeColor="text1"/>
          <w:szCs w:val="30"/>
          <w:lang w:val="en-US" w:eastAsia="zh-CN"/>
        </w:rPr>
        <w:t>8.94</w:t>
      </w:r>
      <w:r>
        <w:rPr>
          <w:rFonts w:hint="eastAsia" w:ascii="Times New Roman" w:hAnsi="Times New Roman" w:eastAsia="仿宋" w:cs="Times New Roman"/>
          <w:color w:val="000000" w:themeColor="text1"/>
          <w:szCs w:val="30"/>
        </w:rPr>
        <w:t>%</w:t>
      </w:r>
      <w:r>
        <w:rPr>
          <w:rFonts w:hint="eastAsia" w:ascii="仿宋" w:hAnsi="仿宋" w:eastAsia="仿宋" w:cs="仿宋"/>
          <w:color w:val="000000" w:themeColor="text1"/>
          <w:szCs w:val="30"/>
        </w:rPr>
        <w:t>；本年项目支出</w:t>
      </w:r>
      <w:r>
        <w:rPr>
          <w:rFonts w:hint="eastAsia" w:ascii="Times New Roman" w:hAnsi="Times New Roman" w:eastAsia="仿宋" w:cs="Times New Roman"/>
          <w:color w:val="000000" w:themeColor="text1"/>
          <w:szCs w:val="30"/>
        </w:rPr>
        <w:t>97.05</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839.05</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742</w:t>
      </w:r>
      <w:r>
        <w:rPr>
          <w:rFonts w:hint="eastAsia" w:ascii="仿宋" w:hAnsi="仿宋" w:eastAsia="仿宋" w:cs="仿宋"/>
          <w:color w:val="000000" w:themeColor="text1"/>
          <w:szCs w:val="30"/>
        </w:rPr>
        <w:t>万元，降幅</w:t>
      </w:r>
      <w:r>
        <w:rPr>
          <w:rFonts w:hint="eastAsia" w:eastAsia="仿宋" w:cs="Times New Roman"/>
          <w:color w:val="000000" w:themeColor="text1"/>
          <w:szCs w:val="30"/>
          <w:lang w:val="en-US" w:eastAsia="zh-CN"/>
        </w:rPr>
        <w:t>88.43</w:t>
      </w:r>
      <w:r>
        <w:rPr>
          <w:rFonts w:hint="eastAsia" w:ascii="Times New Roman" w:hAnsi="Times New Roman" w:eastAsia="仿宋" w:cs="Times New Roman"/>
          <w:color w:val="000000" w:themeColor="text1"/>
          <w:szCs w:val="30"/>
        </w:rPr>
        <w:t>%。</w:t>
      </w:r>
    </w:p>
    <w:p>
      <w:pPr>
        <w:ind w:firstLine="606" w:firstLineChars="200"/>
        <w:rPr>
          <w:rFonts w:hint="eastAsia" w:ascii="黑体" w:hAnsi="黑体" w:eastAsia="黑体" w:cs="黑体"/>
          <w:color w:val="000000" w:themeColor="text1"/>
          <w:szCs w:val="30"/>
        </w:rPr>
      </w:pPr>
      <w:r>
        <w:rPr>
          <w:rFonts w:hint="eastAsia" w:ascii="黑体" w:hAnsi="黑体" w:eastAsia="黑体" w:cs="黑体"/>
          <w:color w:val="000000" w:themeColor="text1"/>
          <w:szCs w:val="30"/>
        </w:rPr>
        <w:t>收支预算变动的主要原因：</w:t>
      </w:r>
    </w:p>
    <w:p>
      <w:pPr>
        <w:ind w:firstLine="606" w:firstLineChars="200"/>
        <w:rPr>
          <w:rFonts w:ascii="仿宋" w:hAnsi="仿宋" w:eastAsia="仿宋" w:cs="仿宋"/>
          <w:color w:val="000000" w:themeColor="text1"/>
          <w:szCs w:val="30"/>
        </w:rPr>
      </w:pPr>
      <w:r>
        <w:rPr>
          <w:rFonts w:hint="eastAsia" w:ascii="Times New Roman" w:hAnsi="Times New Roman" w:eastAsia="仿宋" w:cs="Times New Roman"/>
          <w:color w:val="000000" w:themeColor="text1"/>
          <w:szCs w:val="30"/>
          <w:lang w:val="en-US" w:eastAsia="zh-CN"/>
        </w:rPr>
        <w:t>1.</w:t>
      </w:r>
      <w:r>
        <w:rPr>
          <w:rFonts w:hint="eastAsia" w:ascii="仿宋" w:hAnsi="仿宋" w:eastAsia="仿宋" w:cs="仿宋"/>
          <w:color w:val="000000" w:themeColor="text1"/>
          <w:szCs w:val="30"/>
        </w:rPr>
        <w:t>基本支出较上年减少</w:t>
      </w:r>
      <w:r>
        <w:rPr>
          <w:rFonts w:hint="eastAsia" w:ascii="Times New Roman" w:hAnsi="Times New Roman" w:eastAsia="仿宋" w:cs="Times New Roman"/>
          <w:color w:val="000000" w:themeColor="text1"/>
          <w:szCs w:val="30"/>
        </w:rPr>
        <w:t>50.27</w:t>
      </w:r>
      <w:r>
        <w:rPr>
          <w:rFonts w:hint="eastAsia" w:ascii="仿宋" w:hAnsi="仿宋" w:eastAsia="仿宋" w:cs="仿宋"/>
          <w:color w:val="000000" w:themeColor="text1"/>
          <w:szCs w:val="30"/>
        </w:rPr>
        <w:t>万元，主要是</w:t>
      </w:r>
      <w:r>
        <w:rPr>
          <w:rFonts w:hint="eastAsia" w:ascii="Times New Roman" w:hAnsi="Times New Roman" w:eastAsia="仿宋" w:cs="Times New Roman"/>
          <w:color w:val="000000" w:themeColor="text1"/>
          <w:szCs w:val="30"/>
        </w:rPr>
        <w:t>2021</w:t>
      </w:r>
      <w:r>
        <w:rPr>
          <w:rFonts w:hint="eastAsia" w:ascii="仿宋" w:hAnsi="仿宋" w:eastAsia="仿宋" w:cs="仿宋"/>
          <w:color w:val="000000" w:themeColor="text1"/>
          <w:szCs w:val="30"/>
        </w:rPr>
        <w:t>年基本支出预算较上年减少</w:t>
      </w:r>
      <w:r>
        <w:rPr>
          <w:rFonts w:hint="eastAsia" w:ascii="Times New Roman" w:hAnsi="Times New Roman" w:eastAsia="仿宋" w:cs="Times New Roman"/>
          <w:color w:val="000000" w:themeColor="text1"/>
          <w:szCs w:val="30"/>
        </w:rPr>
        <w:t>1</w:t>
      </w:r>
      <w:r>
        <w:rPr>
          <w:rFonts w:hint="eastAsia" w:ascii="仿宋" w:hAnsi="仿宋" w:eastAsia="仿宋" w:cs="仿宋"/>
          <w:color w:val="000000" w:themeColor="text1"/>
          <w:szCs w:val="30"/>
        </w:rPr>
        <w:t>人，工资福利支出及日常公用支出相应减少；</w:t>
      </w:r>
    </w:p>
    <w:p>
      <w:pPr>
        <w:ind w:left="607"/>
        <w:rPr>
          <w:rFonts w:hint="eastAsia" w:ascii="仿宋" w:hAnsi="仿宋" w:eastAsia="仿宋" w:cs="仿宋"/>
          <w:color w:val="000000" w:themeColor="text1"/>
          <w:szCs w:val="30"/>
        </w:rPr>
      </w:pPr>
      <w:r>
        <w:rPr>
          <w:rFonts w:hint="eastAsia" w:ascii="Times New Roman" w:hAnsi="Times New Roman" w:eastAsia="仿宋" w:cs="Times New Roman"/>
          <w:color w:val="000000" w:themeColor="text1"/>
          <w:szCs w:val="30"/>
          <w:lang w:val="en-US" w:eastAsia="zh-CN"/>
        </w:rPr>
        <w:t>2.</w:t>
      </w:r>
      <w:r>
        <w:rPr>
          <w:rFonts w:hint="eastAsia" w:ascii="仿宋" w:hAnsi="仿宋" w:eastAsia="仿宋" w:cs="仿宋"/>
          <w:color w:val="000000" w:themeColor="text1"/>
          <w:szCs w:val="30"/>
        </w:rPr>
        <w:t>项目支出较上年减少</w:t>
      </w:r>
      <w:r>
        <w:rPr>
          <w:rFonts w:hint="eastAsia" w:ascii="Times New Roman" w:hAnsi="Times New Roman" w:eastAsia="仿宋" w:cs="Times New Roman"/>
          <w:color w:val="000000" w:themeColor="text1"/>
          <w:szCs w:val="30"/>
        </w:rPr>
        <w:t>742</w:t>
      </w:r>
      <w:r>
        <w:rPr>
          <w:rFonts w:hint="eastAsia" w:ascii="仿宋" w:hAnsi="仿宋" w:eastAsia="仿宋" w:cs="仿宋"/>
          <w:color w:val="000000" w:themeColor="text1"/>
          <w:szCs w:val="30"/>
        </w:rPr>
        <w:t>万元，主要是上年的湖北省根治</w:t>
      </w:r>
    </w:p>
    <w:p>
      <w:pPr>
        <w:rPr>
          <w:rFonts w:ascii="仿宋" w:hAnsi="仿宋" w:eastAsia="仿宋" w:cs="仿宋"/>
          <w:color w:val="000000" w:themeColor="text1"/>
          <w:szCs w:val="30"/>
        </w:rPr>
      </w:pPr>
      <w:r>
        <w:rPr>
          <w:rFonts w:hint="eastAsia" w:ascii="仿宋" w:hAnsi="仿宋" w:eastAsia="仿宋" w:cs="仿宋"/>
          <w:color w:val="000000" w:themeColor="text1"/>
          <w:szCs w:val="30"/>
        </w:rPr>
        <w:t>欠薪信息监管系统开发项目属一次性项目，</w:t>
      </w:r>
      <w:r>
        <w:rPr>
          <w:rFonts w:hint="eastAsia" w:ascii="Times New Roman" w:hAnsi="Times New Roman" w:eastAsia="仿宋" w:cs="Times New Roman"/>
          <w:color w:val="000000" w:themeColor="text1"/>
          <w:szCs w:val="30"/>
        </w:rPr>
        <w:t>2021</w:t>
      </w:r>
      <w:r>
        <w:rPr>
          <w:rFonts w:hint="eastAsia" w:ascii="仿宋" w:hAnsi="仿宋" w:eastAsia="仿宋" w:cs="仿宋"/>
          <w:color w:val="000000" w:themeColor="text1"/>
          <w:szCs w:val="30"/>
        </w:rPr>
        <w:t>年不再纳入预算。</w:t>
      </w:r>
    </w:p>
    <w:p>
      <w:pPr>
        <w:ind w:firstLine="606" w:firstLineChars="200"/>
        <w:rPr>
          <w:rFonts w:hint="eastAsia" w:ascii="华文楷体" w:hAnsi="华文楷体" w:eastAsia="华文楷体" w:cs="华文楷体"/>
          <w:color w:val="000000" w:themeColor="text1"/>
          <w:szCs w:val="30"/>
        </w:rPr>
      </w:pPr>
      <w:r>
        <w:rPr>
          <w:rFonts w:hint="eastAsia" w:ascii="华文楷体" w:hAnsi="华文楷体" w:eastAsia="华文楷体" w:cs="华文楷体"/>
          <w:color w:val="000000" w:themeColor="text1"/>
          <w:szCs w:val="30"/>
        </w:rPr>
        <w:t>（二）财政拨款“三公”经费预算变化情况</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本年财政拨款“三公”经费预算数为</w:t>
      </w:r>
      <w:r>
        <w:rPr>
          <w:rFonts w:hint="default" w:ascii="Times New Roman" w:hAnsi="Times New Roman" w:eastAsia="仿宋" w:cs="Times New Roman"/>
          <w:color w:val="000000" w:themeColor="text1"/>
          <w:szCs w:val="30"/>
        </w:rPr>
        <w:t>11.27</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11.86</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0.59</w:t>
      </w:r>
      <w:r>
        <w:rPr>
          <w:rFonts w:hint="eastAsia" w:ascii="仿宋" w:hAnsi="仿宋" w:eastAsia="仿宋" w:cs="仿宋"/>
          <w:color w:val="000000" w:themeColor="text1"/>
          <w:szCs w:val="30"/>
        </w:rPr>
        <w:t>万元，减幅</w:t>
      </w:r>
      <w:r>
        <w:rPr>
          <w:rFonts w:hint="eastAsia" w:ascii="Times New Roman" w:hAnsi="Times New Roman" w:eastAsia="仿宋" w:cs="Times New Roman"/>
          <w:color w:val="000000" w:themeColor="text1"/>
          <w:szCs w:val="30"/>
        </w:rPr>
        <w:t>5%</w:t>
      </w:r>
      <w:r>
        <w:rPr>
          <w:rFonts w:hint="eastAsia" w:ascii="仿宋" w:hAnsi="仿宋" w:eastAsia="仿宋" w:cs="仿宋"/>
          <w:color w:val="000000" w:themeColor="text1"/>
          <w:szCs w:val="30"/>
        </w:rPr>
        <w:t>。其中，本年因公出国（境）费</w:t>
      </w:r>
      <w:r>
        <w:rPr>
          <w:rFonts w:hint="eastAsia" w:ascii="Times New Roman" w:hAnsi="Times New Roman" w:eastAsia="仿宋" w:cs="Times New Roman"/>
          <w:color w:val="000000" w:themeColor="text1"/>
          <w:szCs w:val="30"/>
        </w:rPr>
        <w:t>1.90</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2</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0.1</w:t>
      </w:r>
      <w:r>
        <w:rPr>
          <w:rFonts w:hint="eastAsia" w:ascii="仿宋" w:hAnsi="仿宋" w:eastAsia="仿宋" w:cs="仿宋"/>
          <w:color w:val="000000" w:themeColor="text1"/>
          <w:szCs w:val="30"/>
        </w:rPr>
        <w:t>万元，减幅</w:t>
      </w:r>
      <w:r>
        <w:rPr>
          <w:rFonts w:hint="eastAsia" w:ascii="Times New Roman" w:hAnsi="Times New Roman" w:eastAsia="仿宋" w:cs="Times New Roman"/>
          <w:color w:val="000000" w:themeColor="text1"/>
          <w:szCs w:val="30"/>
        </w:rPr>
        <w:t>5%；</w:t>
      </w:r>
      <w:r>
        <w:rPr>
          <w:rFonts w:hint="eastAsia" w:ascii="仿宋" w:hAnsi="仿宋" w:eastAsia="仿宋" w:cs="仿宋"/>
          <w:color w:val="000000" w:themeColor="text1"/>
          <w:szCs w:val="30"/>
        </w:rPr>
        <w:t>本年公务接待费</w:t>
      </w:r>
      <w:r>
        <w:rPr>
          <w:rFonts w:hint="eastAsia" w:ascii="Times New Roman" w:hAnsi="Times New Roman" w:eastAsia="仿宋" w:cs="Times New Roman"/>
          <w:color w:val="000000" w:themeColor="text1"/>
          <w:szCs w:val="30"/>
        </w:rPr>
        <w:t>2.24</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2.36</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0.12</w:t>
      </w:r>
      <w:r>
        <w:rPr>
          <w:rFonts w:hint="eastAsia" w:ascii="仿宋" w:hAnsi="仿宋" w:eastAsia="仿宋" w:cs="仿宋"/>
          <w:color w:val="000000" w:themeColor="text1"/>
          <w:szCs w:val="30"/>
        </w:rPr>
        <w:t>万元，减幅</w:t>
      </w:r>
      <w:r>
        <w:rPr>
          <w:rFonts w:hint="eastAsia" w:ascii="Times New Roman" w:hAnsi="Times New Roman" w:eastAsia="仿宋" w:cs="Times New Roman"/>
          <w:color w:val="000000" w:themeColor="text1"/>
          <w:szCs w:val="30"/>
        </w:rPr>
        <w:t>5%</w:t>
      </w:r>
      <w:r>
        <w:rPr>
          <w:rFonts w:hint="eastAsia" w:ascii="仿宋" w:hAnsi="仿宋" w:eastAsia="仿宋" w:cs="仿宋"/>
          <w:color w:val="000000" w:themeColor="text1"/>
          <w:szCs w:val="30"/>
        </w:rPr>
        <w:t>；本年公务用车购置及运行维护费（无公车购置）</w:t>
      </w:r>
      <w:r>
        <w:rPr>
          <w:rFonts w:hint="eastAsia" w:ascii="Times New Roman" w:hAnsi="Times New Roman" w:eastAsia="仿宋" w:cs="Times New Roman"/>
          <w:color w:val="000000" w:themeColor="text1"/>
          <w:szCs w:val="30"/>
        </w:rPr>
        <w:t>7.13</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7.5</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0.37</w:t>
      </w:r>
      <w:r>
        <w:rPr>
          <w:rFonts w:hint="eastAsia" w:ascii="仿宋" w:hAnsi="仿宋" w:eastAsia="仿宋" w:cs="仿宋"/>
          <w:color w:val="000000" w:themeColor="text1"/>
          <w:szCs w:val="30"/>
        </w:rPr>
        <w:t>万元，减幅</w:t>
      </w:r>
      <w:r>
        <w:rPr>
          <w:rFonts w:hint="eastAsia" w:ascii="Times New Roman" w:hAnsi="Times New Roman" w:eastAsia="仿宋" w:cs="Times New Roman"/>
          <w:color w:val="000000" w:themeColor="text1"/>
          <w:szCs w:val="30"/>
        </w:rPr>
        <w:t>5%</w:t>
      </w:r>
      <w:r>
        <w:rPr>
          <w:rFonts w:hint="eastAsia" w:ascii="仿宋" w:hAnsi="仿宋" w:eastAsia="仿宋" w:cs="仿宋"/>
          <w:color w:val="000000" w:themeColor="text1"/>
          <w:szCs w:val="30"/>
        </w:rPr>
        <w:t>。“三公”经费预算下降的主要原因：按不少于上年预算的</w:t>
      </w:r>
      <w:r>
        <w:rPr>
          <w:rFonts w:hint="eastAsia" w:ascii="Times New Roman" w:hAnsi="Times New Roman" w:eastAsia="仿宋" w:cs="Times New Roman"/>
          <w:color w:val="000000" w:themeColor="text1"/>
          <w:szCs w:val="30"/>
        </w:rPr>
        <w:t>5%</w:t>
      </w:r>
      <w:r>
        <w:rPr>
          <w:rFonts w:hint="eastAsia" w:eastAsia="仿宋" w:cs="Times New Roman"/>
          <w:color w:val="000000" w:themeColor="text1"/>
          <w:szCs w:val="30"/>
          <w:lang w:eastAsia="zh-CN"/>
        </w:rPr>
        <w:t>的标准</w:t>
      </w:r>
      <w:r>
        <w:rPr>
          <w:rFonts w:hint="eastAsia" w:ascii="仿宋" w:hAnsi="仿宋" w:eastAsia="仿宋" w:cs="仿宋"/>
          <w:color w:val="000000" w:themeColor="text1"/>
          <w:szCs w:val="30"/>
        </w:rPr>
        <w:t>压缩</w:t>
      </w:r>
      <w:r>
        <w:rPr>
          <w:rFonts w:hint="eastAsia" w:ascii="仿宋" w:hAnsi="仿宋" w:eastAsia="仿宋" w:cs="仿宋"/>
          <w:color w:val="000000" w:themeColor="text1"/>
          <w:szCs w:val="30"/>
          <w:lang w:eastAsia="zh-CN"/>
        </w:rPr>
        <w:t>预算</w:t>
      </w:r>
      <w:r>
        <w:rPr>
          <w:rFonts w:hint="eastAsia" w:ascii="仿宋" w:hAnsi="仿宋" w:eastAsia="仿宋" w:cs="仿宋"/>
          <w:color w:val="000000" w:themeColor="text1"/>
          <w:szCs w:val="30"/>
        </w:rPr>
        <w:t>编制。</w:t>
      </w:r>
    </w:p>
    <w:p>
      <w:pPr>
        <w:ind w:firstLine="606" w:firstLineChars="200"/>
        <w:rPr>
          <w:rFonts w:hint="eastAsia" w:ascii="黑体" w:hAnsi="黑体" w:eastAsia="黑体" w:cs="黑体"/>
          <w:bCs/>
          <w:color w:val="000000" w:themeColor="text1"/>
          <w:szCs w:val="30"/>
        </w:rPr>
      </w:pPr>
      <w:r>
        <w:rPr>
          <w:rFonts w:hint="eastAsia" w:ascii="黑体" w:hAnsi="黑体" w:eastAsia="黑体" w:cs="黑体"/>
          <w:bCs/>
          <w:color w:val="000000" w:themeColor="text1"/>
          <w:szCs w:val="30"/>
        </w:rPr>
        <w:t>三、机关运行经费安排情况</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本年运行经费（日常公用经费安排情况）支出预算</w:t>
      </w:r>
      <w:r>
        <w:rPr>
          <w:rFonts w:hint="default" w:ascii="Times New Roman" w:hAnsi="Times New Roman" w:eastAsia="仿宋" w:cs="Times New Roman"/>
          <w:color w:val="000000" w:themeColor="text1"/>
          <w:szCs w:val="30"/>
        </w:rPr>
        <w:t>73.01</w:t>
      </w:r>
      <w:r>
        <w:rPr>
          <w:rFonts w:hint="eastAsia" w:ascii="仿宋" w:hAnsi="仿宋" w:eastAsia="仿宋" w:cs="仿宋"/>
          <w:color w:val="000000" w:themeColor="text1"/>
          <w:szCs w:val="30"/>
        </w:rPr>
        <w:t>万元，较上年</w:t>
      </w:r>
      <w:r>
        <w:rPr>
          <w:rFonts w:hint="eastAsia" w:ascii="Times New Roman" w:hAnsi="Times New Roman" w:eastAsia="仿宋" w:cs="Times New Roman"/>
          <w:color w:val="000000" w:themeColor="text1"/>
          <w:szCs w:val="30"/>
        </w:rPr>
        <w:t>77.95</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4.94</w:t>
      </w:r>
      <w:r>
        <w:rPr>
          <w:rFonts w:hint="eastAsia" w:ascii="仿宋" w:hAnsi="仿宋" w:eastAsia="仿宋" w:cs="仿宋"/>
          <w:color w:val="000000" w:themeColor="text1"/>
          <w:szCs w:val="30"/>
        </w:rPr>
        <w:t>万元，减幅</w:t>
      </w:r>
      <w:r>
        <w:rPr>
          <w:rFonts w:hint="eastAsia" w:ascii="Times New Roman" w:hAnsi="Times New Roman" w:eastAsia="仿宋" w:cs="Times New Roman"/>
          <w:color w:val="000000" w:themeColor="text1"/>
          <w:szCs w:val="30"/>
        </w:rPr>
        <w:t>6.3</w:t>
      </w:r>
      <w:r>
        <w:rPr>
          <w:rFonts w:hint="eastAsia" w:eastAsia="仿宋" w:cs="Times New Roman"/>
          <w:color w:val="000000" w:themeColor="text1"/>
          <w:szCs w:val="30"/>
          <w:lang w:val="en-US" w:eastAsia="zh-CN"/>
        </w:rPr>
        <w:t>4</w:t>
      </w:r>
      <w:r>
        <w:rPr>
          <w:rFonts w:hint="eastAsia" w:ascii="Times New Roman" w:hAnsi="Times New Roman" w:eastAsia="仿宋" w:cs="Times New Roman"/>
          <w:color w:val="000000" w:themeColor="text1"/>
          <w:szCs w:val="30"/>
        </w:rPr>
        <w:t>%，</w:t>
      </w:r>
      <w:r>
        <w:rPr>
          <w:rFonts w:hint="eastAsia" w:ascii="仿宋" w:hAnsi="仿宋" w:eastAsia="仿宋" w:cs="仿宋"/>
          <w:color w:val="000000" w:themeColor="text1"/>
          <w:szCs w:val="30"/>
        </w:rPr>
        <w:t>减少的主要原因是：</w:t>
      </w:r>
      <w:r>
        <w:rPr>
          <w:rFonts w:hint="eastAsia" w:ascii="仿宋" w:hAnsi="仿宋" w:eastAsia="仿宋" w:cs="仿宋"/>
          <w:color w:val="000000" w:themeColor="text1"/>
          <w:szCs w:val="30"/>
          <w:lang w:eastAsia="zh-CN"/>
        </w:rPr>
        <w:t>按照省财政要求，以人均不超过</w:t>
      </w:r>
      <w:r>
        <w:rPr>
          <w:rFonts w:hint="eastAsia" w:ascii="Times New Roman" w:hAnsi="Times New Roman" w:eastAsia="仿宋" w:cs="Times New Roman"/>
          <w:color w:val="000000" w:themeColor="text1"/>
          <w:szCs w:val="30"/>
          <w:lang w:val="en-US" w:eastAsia="zh-CN"/>
        </w:rPr>
        <w:t>4.5</w:t>
      </w:r>
      <w:r>
        <w:rPr>
          <w:rFonts w:hint="eastAsia" w:ascii="仿宋" w:hAnsi="仿宋" w:eastAsia="仿宋" w:cs="仿宋"/>
          <w:color w:val="000000" w:themeColor="text1"/>
          <w:szCs w:val="30"/>
          <w:lang w:val="en-US" w:eastAsia="zh-CN"/>
        </w:rPr>
        <w:t>万的标准压缩预算编制。</w:t>
      </w:r>
      <w:r>
        <w:rPr>
          <w:rFonts w:hint="default" w:ascii="Times New Roman" w:hAnsi="Times New Roman" w:eastAsia="仿宋" w:cs="Times New Roman"/>
          <w:color w:val="000000" w:themeColor="text1"/>
          <w:szCs w:val="30"/>
          <w:lang w:val="en-US" w:eastAsia="zh-CN"/>
        </w:rPr>
        <w:t>2021</w:t>
      </w:r>
      <w:r>
        <w:rPr>
          <w:rFonts w:hint="eastAsia" w:ascii="仿宋" w:hAnsi="仿宋" w:eastAsia="仿宋" w:cs="仿宋"/>
          <w:color w:val="000000" w:themeColor="text1"/>
          <w:szCs w:val="30"/>
          <w:lang w:val="en-US" w:eastAsia="zh-CN"/>
        </w:rPr>
        <w:t>年机关运行费具体安排如下</w:t>
      </w:r>
      <w:r>
        <w:rPr>
          <w:rFonts w:hint="eastAsia" w:ascii="仿宋" w:hAnsi="仿宋" w:eastAsia="仿宋" w:cs="仿宋"/>
          <w:color w:val="000000" w:themeColor="text1"/>
          <w:szCs w:val="30"/>
        </w:rPr>
        <w:t>：办公</w:t>
      </w:r>
      <w:r>
        <w:rPr>
          <w:rFonts w:hint="eastAsia" w:ascii="Times New Roman" w:hAnsi="Times New Roman" w:eastAsia="仿宋" w:cs="Times New Roman"/>
          <w:color w:val="000000" w:themeColor="text1"/>
          <w:szCs w:val="30"/>
        </w:rPr>
        <w:t>费1.54</w:t>
      </w:r>
      <w:r>
        <w:rPr>
          <w:rFonts w:hint="eastAsia" w:ascii="仿宋" w:hAnsi="仿宋" w:eastAsia="仿宋" w:cs="仿宋"/>
          <w:color w:val="000000" w:themeColor="text1"/>
          <w:szCs w:val="30"/>
        </w:rPr>
        <w:t>万元，水电费</w:t>
      </w:r>
      <w:r>
        <w:rPr>
          <w:rFonts w:hint="eastAsia" w:ascii="Times New Roman" w:hAnsi="Times New Roman" w:eastAsia="仿宋" w:cs="Times New Roman"/>
          <w:color w:val="000000" w:themeColor="text1"/>
          <w:szCs w:val="30"/>
        </w:rPr>
        <w:t>5.03</w:t>
      </w:r>
      <w:r>
        <w:rPr>
          <w:rFonts w:hint="eastAsia" w:ascii="仿宋" w:hAnsi="仿宋" w:eastAsia="仿宋" w:cs="仿宋"/>
          <w:color w:val="000000" w:themeColor="text1"/>
          <w:szCs w:val="30"/>
        </w:rPr>
        <w:t>万元，邮电费</w:t>
      </w:r>
      <w:r>
        <w:rPr>
          <w:rFonts w:hint="eastAsia" w:ascii="Times New Roman" w:hAnsi="Times New Roman" w:eastAsia="仿宋" w:cs="Times New Roman"/>
          <w:color w:val="000000" w:themeColor="text1"/>
          <w:szCs w:val="30"/>
        </w:rPr>
        <w:t>0.65</w:t>
      </w:r>
      <w:r>
        <w:rPr>
          <w:rFonts w:hint="eastAsia" w:ascii="仿宋" w:hAnsi="仿宋" w:eastAsia="仿宋" w:cs="仿宋"/>
          <w:color w:val="000000" w:themeColor="text1"/>
          <w:szCs w:val="30"/>
        </w:rPr>
        <w:t>万元，物业管理费</w:t>
      </w:r>
      <w:r>
        <w:rPr>
          <w:rFonts w:hint="eastAsia" w:ascii="Times New Roman" w:hAnsi="Times New Roman" w:eastAsia="仿宋" w:cs="Times New Roman"/>
          <w:color w:val="000000" w:themeColor="text1"/>
          <w:szCs w:val="30"/>
        </w:rPr>
        <w:t>1.68</w:t>
      </w:r>
      <w:r>
        <w:rPr>
          <w:rFonts w:hint="eastAsia" w:ascii="仿宋" w:hAnsi="仿宋" w:eastAsia="仿宋" w:cs="仿宋"/>
          <w:color w:val="000000" w:themeColor="text1"/>
          <w:szCs w:val="30"/>
        </w:rPr>
        <w:t>万元，劳务费</w:t>
      </w:r>
      <w:r>
        <w:rPr>
          <w:rFonts w:hint="eastAsia" w:ascii="Times New Roman" w:hAnsi="Times New Roman" w:eastAsia="仿宋" w:cs="Times New Roman"/>
          <w:color w:val="000000" w:themeColor="text1"/>
          <w:szCs w:val="30"/>
        </w:rPr>
        <w:t>6万</w:t>
      </w:r>
      <w:r>
        <w:rPr>
          <w:rFonts w:hint="eastAsia" w:ascii="仿宋" w:hAnsi="仿宋" w:eastAsia="仿宋" w:cs="仿宋"/>
          <w:color w:val="000000" w:themeColor="text1"/>
          <w:szCs w:val="30"/>
        </w:rPr>
        <w:t>元，其他交通费用</w:t>
      </w:r>
      <w:r>
        <w:rPr>
          <w:rFonts w:hint="eastAsia" w:ascii="Times New Roman" w:hAnsi="Times New Roman" w:eastAsia="仿宋" w:cs="Times New Roman"/>
          <w:color w:val="000000" w:themeColor="text1"/>
          <w:szCs w:val="30"/>
        </w:rPr>
        <w:t>16.52</w:t>
      </w:r>
      <w:r>
        <w:rPr>
          <w:rFonts w:hint="eastAsia" w:ascii="仿宋" w:hAnsi="仿宋" w:eastAsia="仿宋" w:cs="仿宋"/>
          <w:color w:val="000000" w:themeColor="text1"/>
          <w:szCs w:val="30"/>
        </w:rPr>
        <w:t>万元，公务用车运行维护费</w:t>
      </w:r>
      <w:r>
        <w:rPr>
          <w:rFonts w:hint="eastAsia" w:ascii="Times New Roman" w:hAnsi="Times New Roman" w:eastAsia="仿宋" w:cs="Times New Roman"/>
          <w:color w:val="000000" w:themeColor="text1"/>
          <w:szCs w:val="30"/>
        </w:rPr>
        <w:t>7.13</w:t>
      </w:r>
      <w:r>
        <w:rPr>
          <w:rFonts w:hint="eastAsia" w:ascii="仿宋" w:hAnsi="仿宋" w:eastAsia="仿宋" w:cs="仿宋"/>
          <w:color w:val="000000" w:themeColor="text1"/>
          <w:szCs w:val="30"/>
        </w:rPr>
        <w:t>万元，公务接待费</w:t>
      </w:r>
      <w:r>
        <w:rPr>
          <w:rFonts w:hint="eastAsia" w:ascii="Times New Roman" w:hAnsi="Times New Roman" w:eastAsia="仿宋" w:cs="Times New Roman"/>
          <w:color w:val="000000" w:themeColor="text1"/>
          <w:szCs w:val="30"/>
        </w:rPr>
        <w:t>2.24</w:t>
      </w:r>
      <w:r>
        <w:rPr>
          <w:rFonts w:hint="eastAsia" w:ascii="仿宋" w:hAnsi="仿宋" w:eastAsia="仿宋" w:cs="仿宋"/>
          <w:color w:val="000000" w:themeColor="text1"/>
          <w:szCs w:val="30"/>
        </w:rPr>
        <w:t>万元，因公出国（境）费</w:t>
      </w:r>
      <w:r>
        <w:rPr>
          <w:rFonts w:hint="eastAsia" w:ascii="Times New Roman" w:hAnsi="Times New Roman" w:eastAsia="仿宋" w:cs="Times New Roman"/>
          <w:color w:val="000000" w:themeColor="text1"/>
          <w:szCs w:val="30"/>
        </w:rPr>
        <w:t>1.90</w:t>
      </w:r>
      <w:r>
        <w:rPr>
          <w:rFonts w:hint="eastAsia" w:ascii="仿宋" w:hAnsi="仿宋" w:eastAsia="仿宋" w:cs="仿宋"/>
          <w:color w:val="000000" w:themeColor="text1"/>
          <w:szCs w:val="30"/>
        </w:rPr>
        <w:t>万元，工会经费</w:t>
      </w:r>
      <w:r>
        <w:rPr>
          <w:rFonts w:hint="eastAsia" w:ascii="Times New Roman" w:hAnsi="Times New Roman" w:eastAsia="仿宋" w:cs="Times New Roman"/>
          <w:color w:val="000000" w:themeColor="text1"/>
          <w:szCs w:val="30"/>
        </w:rPr>
        <w:t>6.52</w:t>
      </w:r>
      <w:r>
        <w:rPr>
          <w:rFonts w:hint="eastAsia" w:ascii="仿宋" w:hAnsi="仿宋" w:eastAsia="仿宋" w:cs="仿宋"/>
          <w:color w:val="000000" w:themeColor="text1"/>
          <w:szCs w:val="30"/>
        </w:rPr>
        <w:t>万元，福利费</w:t>
      </w:r>
      <w:r>
        <w:rPr>
          <w:rFonts w:hint="eastAsia" w:ascii="Times New Roman" w:hAnsi="Times New Roman" w:eastAsia="仿宋" w:cs="Times New Roman"/>
          <w:color w:val="000000" w:themeColor="text1"/>
          <w:szCs w:val="30"/>
        </w:rPr>
        <w:t>7.93</w:t>
      </w:r>
      <w:r>
        <w:rPr>
          <w:rFonts w:hint="eastAsia" w:ascii="仿宋" w:hAnsi="仿宋" w:eastAsia="仿宋" w:cs="仿宋"/>
          <w:color w:val="000000" w:themeColor="text1"/>
          <w:szCs w:val="30"/>
        </w:rPr>
        <w:t>万元，其他商品和服务支出</w:t>
      </w:r>
      <w:r>
        <w:rPr>
          <w:rFonts w:hint="eastAsia" w:ascii="Times New Roman" w:hAnsi="Times New Roman" w:eastAsia="仿宋" w:cs="Times New Roman"/>
          <w:color w:val="000000" w:themeColor="text1"/>
          <w:szCs w:val="30"/>
        </w:rPr>
        <w:t>15.87</w:t>
      </w:r>
      <w:r>
        <w:rPr>
          <w:rFonts w:hint="eastAsia" w:ascii="仿宋" w:hAnsi="仿宋" w:eastAsia="仿宋" w:cs="仿宋"/>
          <w:color w:val="000000" w:themeColor="text1"/>
          <w:szCs w:val="30"/>
        </w:rPr>
        <w:t>万元。</w:t>
      </w:r>
    </w:p>
    <w:p>
      <w:pPr>
        <w:ind w:firstLine="606" w:firstLineChars="200"/>
        <w:rPr>
          <w:rFonts w:hint="eastAsia" w:ascii="黑体" w:hAnsi="黑体" w:eastAsia="黑体" w:cs="黑体"/>
          <w:bCs/>
          <w:color w:val="000000" w:themeColor="text1"/>
          <w:szCs w:val="30"/>
        </w:rPr>
      </w:pPr>
      <w:r>
        <w:rPr>
          <w:rFonts w:hint="eastAsia" w:ascii="黑体" w:hAnsi="黑体" w:eastAsia="黑体" w:cs="黑体"/>
          <w:bCs/>
          <w:color w:val="000000" w:themeColor="text1"/>
          <w:szCs w:val="30"/>
        </w:rPr>
        <w:t>四、政府采购安排情况</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本年政府采购预算</w:t>
      </w:r>
      <w:r>
        <w:rPr>
          <w:rFonts w:hint="eastAsia" w:ascii="Times New Roman" w:hAnsi="Times New Roman" w:eastAsia="仿宋" w:cs="Times New Roman"/>
          <w:color w:val="000000" w:themeColor="text1"/>
          <w:szCs w:val="30"/>
        </w:rPr>
        <w:t>32.52</w:t>
      </w:r>
      <w:r>
        <w:rPr>
          <w:rFonts w:hint="eastAsia" w:ascii="仿宋" w:hAnsi="仿宋" w:eastAsia="仿宋" w:cs="仿宋"/>
          <w:color w:val="000000" w:themeColor="text1"/>
          <w:szCs w:val="30"/>
        </w:rPr>
        <w:t>万元，</w:t>
      </w:r>
      <w:r>
        <w:rPr>
          <w:rFonts w:hint="eastAsia" w:ascii="仿宋" w:hAnsi="仿宋" w:eastAsia="仿宋" w:cs="仿宋"/>
          <w:color w:val="auto"/>
          <w:szCs w:val="30"/>
          <w:lang w:eastAsia="zh-CN"/>
        </w:rPr>
        <w:t>均为</w:t>
      </w:r>
      <w:r>
        <w:rPr>
          <w:rFonts w:hint="eastAsia" w:ascii="仿宋" w:hAnsi="仿宋" w:eastAsia="仿宋" w:cs="仿宋"/>
          <w:color w:val="auto"/>
          <w:szCs w:val="30"/>
        </w:rPr>
        <w:t>一般公共预算财政拨款。</w:t>
      </w:r>
      <w:r>
        <w:rPr>
          <w:rFonts w:hint="eastAsia" w:ascii="仿宋" w:hAnsi="仿宋" w:eastAsia="仿宋" w:cs="仿宋"/>
          <w:color w:val="000000" w:themeColor="text1"/>
          <w:szCs w:val="30"/>
        </w:rPr>
        <w:t>本年政府采购预算较上年</w:t>
      </w:r>
      <w:r>
        <w:rPr>
          <w:rFonts w:hint="eastAsia" w:ascii="Times New Roman" w:hAnsi="Times New Roman" w:eastAsia="仿宋" w:cs="Times New Roman"/>
          <w:color w:val="000000" w:themeColor="text1"/>
          <w:szCs w:val="30"/>
        </w:rPr>
        <w:t>683.73</w:t>
      </w:r>
      <w:r>
        <w:rPr>
          <w:rFonts w:hint="eastAsia" w:ascii="仿宋" w:hAnsi="仿宋" w:eastAsia="仿宋" w:cs="仿宋"/>
          <w:color w:val="000000" w:themeColor="text1"/>
          <w:szCs w:val="30"/>
        </w:rPr>
        <w:t>万元减少</w:t>
      </w:r>
      <w:r>
        <w:rPr>
          <w:rFonts w:hint="eastAsia" w:ascii="Times New Roman" w:hAnsi="Times New Roman" w:eastAsia="仿宋" w:cs="Times New Roman"/>
          <w:color w:val="000000" w:themeColor="text1"/>
          <w:szCs w:val="30"/>
        </w:rPr>
        <w:t>651.21</w:t>
      </w:r>
      <w:r>
        <w:rPr>
          <w:rFonts w:hint="eastAsia" w:ascii="仿宋" w:hAnsi="仿宋" w:eastAsia="仿宋" w:cs="仿宋"/>
          <w:color w:val="000000" w:themeColor="text1"/>
          <w:szCs w:val="30"/>
        </w:rPr>
        <w:t>万元，减幅</w:t>
      </w:r>
      <w:r>
        <w:rPr>
          <w:rFonts w:hint="eastAsia" w:eastAsia="仿宋" w:cs="Times New Roman"/>
          <w:color w:val="auto"/>
          <w:szCs w:val="30"/>
          <w:lang w:val="en-US" w:eastAsia="zh-CN"/>
        </w:rPr>
        <w:t>95.24</w:t>
      </w:r>
      <w:r>
        <w:rPr>
          <w:rFonts w:hint="eastAsia" w:ascii="Times New Roman" w:hAnsi="Times New Roman" w:eastAsia="仿宋" w:cs="Times New Roman"/>
          <w:color w:val="auto"/>
          <w:szCs w:val="30"/>
        </w:rPr>
        <w:t>%</w:t>
      </w:r>
      <w:r>
        <w:rPr>
          <w:rFonts w:hint="eastAsia" w:ascii="仿宋" w:hAnsi="仿宋" w:eastAsia="仿宋" w:cs="仿宋"/>
          <w:color w:val="000000" w:themeColor="text1"/>
          <w:szCs w:val="30"/>
          <w:lang w:eastAsia="zh-CN"/>
        </w:rPr>
        <w:t>，其</w:t>
      </w:r>
      <w:r>
        <w:rPr>
          <w:rFonts w:hint="eastAsia" w:ascii="仿宋" w:hAnsi="仿宋" w:eastAsia="仿宋" w:cs="仿宋"/>
          <w:color w:val="000000" w:themeColor="text1"/>
          <w:szCs w:val="30"/>
        </w:rPr>
        <w:t>变动原因</w:t>
      </w:r>
      <w:r>
        <w:rPr>
          <w:rFonts w:hint="eastAsia" w:ascii="仿宋" w:hAnsi="仿宋" w:eastAsia="仿宋" w:cs="仿宋"/>
          <w:color w:val="000000" w:themeColor="text1"/>
          <w:szCs w:val="30"/>
          <w:lang w:eastAsia="zh-CN"/>
        </w:rPr>
        <w:t>为</w:t>
      </w:r>
      <w:r>
        <w:rPr>
          <w:rFonts w:hint="eastAsia" w:ascii="仿宋" w:hAnsi="仿宋" w:eastAsia="仿宋" w:cs="仿宋"/>
          <w:color w:val="000000" w:themeColor="text1"/>
          <w:szCs w:val="30"/>
        </w:rPr>
        <w:t>：上年的湖北省根治欠薪信息监管系统开发项目属一次性项目，该项目的</w:t>
      </w:r>
      <w:r>
        <w:rPr>
          <w:rFonts w:hint="eastAsia" w:ascii="Times New Roman" w:hAnsi="Times New Roman" w:eastAsia="仿宋" w:cs="Times New Roman"/>
          <w:color w:val="000000" w:themeColor="text1"/>
          <w:szCs w:val="30"/>
        </w:rPr>
        <w:t>671.48</w:t>
      </w:r>
      <w:r>
        <w:rPr>
          <w:rFonts w:hint="eastAsia" w:ascii="仿宋" w:hAnsi="仿宋" w:eastAsia="仿宋" w:cs="仿宋"/>
          <w:color w:val="000000" w:themeColor="text1"/>
          <w:szCs w:val="30"/>
        </w:rPr>
        <w:t>万元政府采购，不再纳入</w:t>
      </w:r>
      <w:r>
        <w:rPr>
          <w:rFonts w:hint="eastAsia" w:ascii="Times New Roman" w:hAnsi="Times New Roman" w:eastAsia="仿宋" w:cs="Times New Roman"/>
          <w:color w:val="000000" w:themeColor="text1"/>
          <w:szCs w:val="30"/>
        </w:rPr>
        <w:t>2021</w:t>
      </w:r>
      <w:r>
        <w:rPr>
          <w:rFonts w:hint="eastAsia" w:ascii="仿宋" w:hAnsi="仿宋" w:eastAsia="仿宋" w:cs="仿宋"/>
          <w:color w:val="000000" w:themeColor="text1"/>
          <w:szCs w:val="30"/>
        </w:rPr>
        <w:t>年预算。</w:t>
      </w:r>
    </w:p>
    <w:p>
      <w:pPr>
        <w:ind w:firstLine="606" w:firstLineChars="200"/>
        <w:rPr>
          <w:rFonts w:hint="eastAsia" w:ascii="黑体" w:hAnsi="黑体" w:eastAsia="黑体" w:cs="黑体"/>
          <w:bCs/>
          <w:color w:val="000000" w:themeColor="text1"/>
          <w:szCs w:val="30"/>
        </w:rPr>
      </w:pPr>
      <w:r>
        <w:rPr>
          <w:rFonts w:hint="eastAsia" w:ascii="黑体" w:hAnsi="黑体" w:eastAsia="黑体" w:cs="黑体"/>
          <w:bCs/>
          <w:color w:val="000000" w:themeColor="text1"/>
          <w:szCs w:val="30"/>
        </w:rPr>
        <w:t>五、国有资产占用情况</w:t>
      </w:r>
    </w:p>
    <w:p>
      <w:pPr>
        <w:ind w:firstLine="606" w:firstLineChars="200"/>
        <w:rPr>
          <w:rFonts w:ascii="仿宋" w:hAnsi="仿宋" w:eastAsia="仿宋" w:cs="仿宋"/>
          <w:color w:val="000000" w:themeColor="text1"/>
          <w:szCs w:val="30"/>
        </w:rPr>
      </w:pPr>
      <w:r>
        <w:rPr>
          <w:rFonts w:hint="eastAsia" w:ascii="仿宋" w:hAnsi="仿宋" w:eastAsia="仿宋" w:cs="仿宋"/>
          <w:color w:val="000000" w:themeColor="text1"/>
          <w:szCs w:val="30"/>
        </w:rPr>
        <w:t>机动车辆存量</w:t>
      </w:r>
      <w:r>
        <w:rPr>
          <w:rFonts w:hint="default" w:ascii="Times New Roman" w:hAnsi="Times New Roman" w:eastAsia="黑体" w:cs="Times New Roman"/>
          <w:bCs/>
          <w:color w:val="000000" w:themeColor="text1"/>
          <w:szCs w:val="30"/>
        </w:rPr>
        <w:t>2</w:t>
      </w:r>
      <w:r>
        <w:rPr>
          <w:rFonts w:hint="eastAsia" w:ascii="仿宋" w:hAnsi="仿宋" w:eastAsia="仿宋" w:cs="仿宋"/>
          <w:color w:val="000000" w:themeColor="text1"/>
          <w:szCs w:val="30"/>
        </w:rPr>
        <w:t>台；无大型专用设备；办公用房</w:t>
      </w:r>
      <w:r>
        <w:rPr>
          <w:rFonts w:hint="eastAsia" w:ascii="Times New Roman" w:hAnsi="Times New Roman" w:eastAsia="黑体" w:cs="Times New Roman"/>
          <w:bCs/>
          <w:color w:val="000000" w:themeColor="text1"/>
          <w:szCs w:val="30"/>
        </w:rPr>
        <w:t>502</w:t>
      </w:r>
      <w:r>
        <w:rPr>
          <w:rFonts w:hint="eastAsia" w:ascii="仿宋" w:hAnsi="仿宋" w:eastAsia="仿宋" w:cs="仿宋"/>
          <w:color w:val="000000" w:themeColor="text1"/>
          <w:szCs w:val="30"/>
        </w:rPr>
        <w:t>平方米，房屋产权属主管部门-湖北省人力资源和社会保障厅。</w:t>
      </w:r>
    </w:p>
    <w:p>
      <w:pPr>
        <w:ind w:firstLine="606" w:firstLineChars="200"/>
        <w:rPr>
          <w:rFonts w:hint="eastAsia" w:ascii="黑体" w:hAnsi="黑体" w:eastAsia="黑体" w:cs="黑体"/>
          <w:bCs/>
          <w:color w:val="000000" w:themeColor="text1"/>
          <w:szCs w:val="30"/>
        </w:rPr>
      </w:pPr>
      <w:r>
        <w:rPr>
          <w:rFonts w:hint="eastAsia" w:ascii="黑体" w:hAnsi="黑体" w:eastAsia="黑体" w:cs="黑体"/>
          <w:bCs/>
          <w:color w:val="000000" w:themeColor="text1"/>
          <w:szCs w:val="30"/>
        </w:rPr>
        <w:t>六、重点项目预算绩效目标情况</w:t>
      </w:r>
    </w:p>
    <w:p>
      <w:pPr>
        <w:ind w:firstLine="606" w:firstLineChars="200"/>
        <w:rPr>
          <w:rFonts w:hint="eastAsia" w:ascii="仿宋" w:hAnsi="仿宋" w:eastAsia="仿宋" w:cs="仿宋"/>
          <w:color w:val="auto"/>
          <w:szCs w:val="30"/>
          <w:lang w:val="en-US" w:eastAsia="zh-CN"/>
        </w:rPr>
      </w:pPr>
      <w:r>
        <w:rPr>
          <w:rFonts w:hint="eastAsia" w:ascii="仿宋" w:hAnsi="仿宋" w:eastAsia="仿宋" w:cs="仿宋"/>
          <w:color w:val="auto"/>
          <w:szCs w:val="30"/>
          <w:lang w:eastAsia="zh-CN"/>
        </w:rPr>
        <w:t>劳动保障监察</w:t>
      </w:r>
      <w:r>
        <w:rPr>
          <w:rFonts w:hint="default" w:ascii="Times New Roman" w:hAnsi="Times New Roman" w:eastAsia="仿宋" w:cs="Times New Roman"/>
          <w:color w:val="auto"/>
          <w:szCs w:val="30"/>
        </w:rPr>
        <w:t>2021</w:t>
      </w:r>
      <w:r>
        <w:rPr>
          <w:rFonts w:hint="eastAsia" w:ascii="仿宋" w:hAnsi="仿宋" w:eastAsia="仿宋" w:cs="仿宋"/>
          <w:color w:val="auto"/>
          <w:szCs w:val="30"/>
        </w:rPr>
        <w:t>年预算项目绩效</w:t>
      </w:r>
      <w:r>
        <w:rPr>
          <w:rFonts w:hint="eastAsia" w:ascii="仿宋" w:hAnsi="仿宋" w:eastAsia="仿宋" w:cs="仿宋"/>
          <w:color w:val="auto"/>
          <w:szCs w:val="30"/>
          <w:lang w:eastAsia="zh-CN"/>
        </w:rPr>
        <w:t>年度</w:t>
      </w:r>
      <w:r>
        <w:rPr>
          <w:rFonts w:hint="eastAsia" w:ascii="仿宋" w:hAnsi="仿宋" w:eastAsia="仿宋" w:cs="仿宋"/>
          <w:color w:val="auto"/>
          <w:szCs w:val="30"/>
        </w:rPr>
        <w:t>目标</w:t>
      </w:r>
      <w:r>
        <w:rPr>
          <w:rFonts w:hint="eastAsia" w:ascii="仿宋" w:hAnsi="仿宋" w:eastAsia="仿宋" w:cs="仿宋"/>
          <w:color w:val="auto"/>
          <w:szCs w:val="30"/>
          <w:lang w:eastAsia="zh-CN"/>
        </w:rPr>
        <w:t>为：加强全省农民工工资拖欠问题治理；创新执法检查方式，实施“双随机一公开”执法检查，实现执法全过程记录；加强诚信体系建设；继续加强全省劳动保障监察执法能力建设，全面提升劳动保障监察执法效能。</w:t>
      </w:r>
      <w:r>
        <w:rPr>
          <w:rFonts w:hint="eastAsia" w:ascii="仿宋" w:hAnsi="仿宋" w:eastAsia="仿宋" w:cs="仿宋"/>
          <w:color w:val="auto"/>
          <w:szCs w:val="30"/>
          <w:lang w:val="en-US" w:eastAsia="zh-CN"/>
        </w:rPr>
        <w:t>全省</w:t>
      </w:r>
      <w:r>
        <w:rPr>
          <w:rFonts w:hint="eastAsia" w:ascii="仿宋" w:hAnsi="仿宋" w:eastAsia="仿宋" w:cs="仿宋"/>
          <w:color w:val="auto"/>
          <w:szCs w:val="30"/>
          <w:lang w:eastAsia="zh-CN"/>
        </w:rPr>
        <w:t>劳动保障监察员资格培训人数</w:t>
      </w:r>
      <w:r>
        <w:rPr>
          <w:rFonts w:hint="eastAsia" w:ascii="Times New Roman" w:hAnsi="Times New Roman" w:eastAsia="仿宋" w:cs="Times New Roman"/>
          <w:color w:val="auto"/>
          <w:szCs w:val="30"/>
          <w:lang w:val="en-US" w:eastAsia="zh-CN"/>
        </w:rPr>
        <w:t>110</w:t>
      </w:r>
      <w:r>
        <w:rPr>
          <w:rFonts w:hint="eastAsia" w:ascii="仿宋" w:hAnsi="仿宋" w:eastAsia="仿宋" w:cs="仿宋"/>
          <w:color w:val="auto"/>
          <w:szCs w:val="30"/>
          <w:lang w:val="en-US" w:eastAsia="zh-CN"/>
        </w:rPr>
        <w:t>人（</w:t>
      </w:r>
      <w:r>
        <w:rPr>
          <w:rFonts w:hint="eastAsia" w:ascii="仿宋" w:hAnsi="仿宋" w:eastAsia="仿宋" w:cs="仿宋"/>
          <w:b/>
          <w:bCs/>
          <w:color w:val="auto"/>
          <w:szCs w:val="30"/>
          <w:lang w:val="en-US" w:eastAsia="zh-CN"/>
        </w:rPr>
        <w:t>指标说明</w:t>
      </w:r>
      <w:r>
        <w:rPr>
          <w:rFonts w:hint="eastAsia" w:ascii="仿宋" w:hAnsi="仿宋" w:eastAsia="仿宋" w:cs="仿宋"/>
          <w:color w:val="auto"/>
          <w:szCs w:val="30"/>
          <w:lang w:val="en-US" w:eastAsia="zh-CN"/>
        </w:rPr>
        <w:t>：按照人社部要求，健全和落实分级分类培训制度）；劳动保障监察举报投诉结案率达到</w:t>
      </w:r>
      <w:r>
        <w:rPr>
          <w:rFonts w:hint="eastAsia" w:ascii="Times New Roman" w:hAnsi="Times New Roman" w:eastAsia="仿宋" w:cs="Times New Roman"/>
          <w:color w:val="auto"/>
          <w:szCs w:val="30"/>
          <w:lang w:val="en-US" w:eastAsia="zh-CN"/>
        </w:rPr>
        <w:t>99%</w:t>
      </w:r>
      <w:r>
        <w:rPr>
          <w:rFonts w:hint="eastAsia" w:ascii="仿宋" w:hAnsi="仿宋" w:eastAsia="仿宋" w:cs="仿宋"/>
          <w:color w:val="auto"/>
          <w:szCs w:val="30"/>
          <w:lang w:val="en-US" w:eastAsia="zh-CN"/>
        </w:rPr>
        <w:t>以上（</w:t>
      </w:r>
      <w:r>
        <w:rPr>
          <w:rFonts w:hint="eastAsia" w:ascii="仿宋" w:hAnsi="仿宋" w:eastAsia="仿宋" w:cs="仿宋"/>
          <w:b/>
          <w:bCs/>
          <w:color w:val="auto"/>
          <w:szCs w:val="30"/>
          <w:lang w:val="en-US" w:eastAsia="zh-CN"/>
        </w:rPr>
        <w:t>指标说明</w:t>
      </w:r>
      <w:r>
        <w:rPr>
          <w:rFonts w:hint="eastAsia" w:ascii="仿宋" w:hAnsi="仿宋" w:eastAsia="仿宋" w:cs="仿宋"/>
          <w:color w:val="auto"/>
          <w:szCs w:val="30"/>
          <w:lang w:val="en-US" w:eastAsia="zh-CN"/>
        </w:rPr>
        <w:t>：结案率=（举报结案数+投诉结案数）/（举报结案数+投诉结案数+举报逾期结案数+投诉逾期结案数）</w:t>
      </w:r>
      <w:r>
        <w:rPr>
          <w:rFonts w:hint="default" w:ascii="Times New Roman" w:hAnsi="Times New Roman" w:eastAsia="仿宋" w:cs="Times New Roman"/>
          <w:color w:val="auto"/>
          <w:szCs w:val="30"/>
          <w:lang w:val="en-US" w:eastAsia="zh-CN"/>
        </w:rPr>
        <w:t>X100%</w:t>
      </w:r>
      <w:r>
        <w:rPr>
          <w:rFonts w:hint="eastAsia" w:ascii="仿宋" w:hAnsi="仿宋" w:eastAsia="仿宋" w:cs="仿宋"/>
          <w:color w:val="auto"/>
          <w:szCs w:val="30"/>
          <w:lang w:val="en-US" w:eastAsia="zh-CN"/>
        </w:rPr>
        <w:t>）。</w:t>
      </w:r>
    </w:p>
    <w:p>
      <w:pPr>
        <w:ind w:firstLine="606" w:firstLineChars="200"/>
        <w:rPr>
          <w:rFonts w:hint="eastAsia" w:ascii="黑体" w:hAnsi="黑体" w:eastAsia="黑体" w:cs="黑体"/>
          <w:bCs/>
          <w:color w:val="000000" w:themeColor="text1"/>
          <w:szCs w:val="30"/>
          <w:lang w:val="en-US" w:eastAsia="zh-CN"/>
        </w:rPr>
      </w:pPr>
      <w:r>
        <w:rPr>
          <w:rFonts w:hint="eastAsia" w:ascii="黑体" w:hAnsi="黑体" w:eastAsia="黑体" w:cs="黑体"/>
          <w:bCs/>
          <w:color w:val="000000" w:themeColor="text1"/>
          <w:szCs w:val="30"/>
          <w:lang w:val="en-US" w:eastAsia="zh-CN"/>
        </w:rPr>
        <w:t>七、名词解释</w:t>
      </w:r>
    </w:p>
    <w:p>
      <w:pPr>
        <w:pStyle w:val="5"/>
        <w:ind w:firstLine="606" w:firstLineChars="200"/>
        <w:jc w:val="both"/>
        <w:rPr>
          <w:rFonts w:ascii="仿宋" w:hAnsi="仿宋" w:eastAsia="仿宋" w:cs="仿宋"/>
          <w:color w:val="000000" w:themeColor="text1"/>
          <w:kern w:val="2"/>
          <w:sz w:val="30"/>
          <w:szCs w:val="30"/>
        </w:rPr>
      </w:pPr>
      <w:r>
        <w:rPr>
          <w:rFonts w:hint="default" w:ascii="Times New Roman" w:hAnsi="Times New Roman" w:eastAsia="仿宋" w:cs="Times New Roman"/>
          <w:color w:val="000000" w:themeColor="text1"/>
          <w:kern w:val="2"/>
          <w:sz w:val="30"/>
          <w:szCs w:val="30"/>
          <w:lang w:val="en-US" w:eastAsia="zh-CN"/>
        </w:rPr>
        <w:t>1.</w:t>
      </w:r>
      <w:r>
        <w:rPr>
          <w:rFonts w:hint="eastAsia" w:ascii="仿宋" w:hAnsi="仿宋" w:eastAsia="仿宋" w:cs="仿宋"/>
          <w:color w:val="000000" w:themeColor="text1"/>
          <w:kern w:val="2"/>
          <w:sz w:val="30"/>
          <w:szCs w:val="30"/>
        </w:rPr>
        <w:t>财政拨款（补助）收入：指省财政当年拨付的资金。</w:t>
      </w:r>
    </w:p>
    <w:p>
      <w:pPr>
        <w:pStyle w:val="5"/>
        <w:ind w:firstLine="606" w:firstLineChars="200"/>
        <w:jc w:val="both"/>
        <w:rPr>
          <w:rFonts w:ascii="仿宋" w:hAnsi="仿宋" w:eastAsia="仿宋" w:cs="仿宋"/>
          <w:color w:val="000000" w:themeColor="text1"/>
          <w:kern w:val="2"/>
          <w:sz w:val="30"/>
          <w:szCs w:val="30"/>
        </w:rPr>
      </w:pPr>
      <w:r>
        <w:rPr>
          <w:rFonts w:hint="eastAsia" w:ascii="Times New Roman" w:hAnsi="Times New Roman" w:eastAsia="仿宋" w:cs="Times New Roman"/>
          <w:color w:val="000000" w:themeColor="text1"/>
          <w:kern w:val="2"/>
          <w:sz w:val="30"/>
          <w:szCs w:val="30"/>
          <w:lang w:val="en-US" w:eastAsia="zh-CN"/>
        </w:rPr>
        <w:t>2</w:t>
      </w:r>
      <w:r>
        <w:rPr>
          <w:rFonts w:hint="eastAsia" w:eastAsia="仿宋" w:cs="Times New Roman"/>
          <w:color w:val="000000" w:themeColor="text1"/>
          <w:kern w:val="2"/>
          <w:sz w:val="30"/>
          <w:szCs w:val="30"/>
          <w:lang w:val="en-US" w:eastAsia="zh-CN"/>
        </w:rPr>
        <w:t>.</w:t>
      </w:r>
      <w:r>
        <w:rPr>
          <w:rFonts w:hint="eastAsia" w:ascii="仿宋" w:hAnsi="仿宋" w:eastAsia="仿宋" w:cs="仿宋"/>
          <w:color w:val="000000" w:themeColor="text1"/>
          <w:kern w:val="2"/>
          <w:sz w:val="30"/>
          <w:szCs w:val="30"/>
        </w:rPr>
        <w:t>其他收入：指除上述“财政拨款收入”等以外的上级交办任务相应安排的资金。</w:t>
      </w:r>
    </w:p>
    <w:p>
      <w:pPr>
        <w:pStyle w:val="5"/>
        <w:ind w:firstLine="606" w:firstLineChars="200"/>
        <w:jc w:val="both"/>
        <w:rPr>
          <w:rFonts w:ascii="仿宋" w:hAnsi="仿宋" w:eastAsia="仿宋" w:cs="仿宋"/>
          <w:color w:val="000000" w:themeColor="text1"/>
          <w:kern w:val="2"/>
          <w:sz w:val="30"/>
          <w:szCs w:val="30"/>
        </w:rPr>
      </w:pPr>
      <w:r>
        <w:rPr>
          <w:rFonts w:hint="eastAsia" w:ascii="Times New Roman" w:hAnsi="Times New Roman" w:eastAsia="仿宋" w:cs="Times New Roman"/>
          <w:color w:val="000000" w:themeColor="text1"/>
          <w:kern w:val="2"/>
          <w:sz w:val="30"/>
          <w:szCs w:val="30"/>
          <w:lang w:val="en-US" w:eastAsia="zh-CN"/>
        </w:rPr>
        <w:t>3</w:t>
      </w:r>
      <w:r>
        <w:rPr>
          <w:rFonts w:hint="eastAsia" w:eastAsia="仿宋" w:cs="Times New Roman"/>
          <w:color w:val="000000" w:themeColor="text1"/>
          <w:kern w:val="2"/>
          <w:sz w:val="30"/>
          <w:szCs w:val="30"/>
          <w:lang w:val="en-US" w:eastAsia="zh-CN"/>
        </w:rPr>
        <w:t>.</w:t>
      </w:r>
      <w:r>
        <w:rPr>
          <w:rFonts w:hint="eastAsia" w:ascii="仿宋" w:hAnsi="仿宋" w:eastAsia="仿宋" w:cs="仿宋"/>
          <w:color w:val="000000" w:themeColor="text1"/>
          <w:kern w:val="2"/>
          <w:sz w:val="30"/>
          <w:szCs w:val="30"/>
        </w:rPr>
        <w:t>基本支出：指为保障机构正常运转、完成日常工作任务而发生的人员支出和公用支出。</w:t>
      </w:r>
    </w:p>
    <w:p>
      <w:pPr>
        <w:pStyle w:val="5"/>
        <w:ind w:firstLine="606" w:firstLineChars="200"/>
        <w:jc w:val="both"/>
        <w:rPr>
          <w:rFonts w:ascii="仿宋" w:hAnsi="仿宋" w:eastAsia="仿宋" w:cs="仿宋"/>
          <w:color w:val="000000" w:themeColor="text1"/>
          <w:kern w:val="2"/>
          <w:sz w:val="30"/>
          <w:szCs w:val="30"/>
        </w:rPr>
      </w:pPr>
      <w:r>
        <w:rPr>
          <w:rFonts w:hint="eastAsia" w:ascii="Times New Roman" w:hAnsi="Times New Roman" w:eastAsia="仿宋" w:cs="Times New Roman"/>
          <w:color w:val="000000" w:themeColor="text1"/>
          <w:kern w:val="2"/>
          <w:sz w:val="30"/>
          <w:szCs w:val="30"/>
          <w:lang w:val="en-US" w:eastAsia="zh-CN"/>
        </w:rPr>
        <w:t>4</w:t>
      </w:r>
      <w:r>
        <w:rPr>
          <w:rFonts w:hint="eastAsia" w:eastAsia="仿宋" w:cs="Times New Roman"/>
          <w:color w:val="000000" w:themeColor="text1"/>
          <w:kern w:val="2"/>
          <w:sz w:val="30"/>
          <w:szCs w:val="30"/>
          <w:lang w:val="en-US" w:eastAsia="zh-CN"/>
        </w:rPr>
        <w:t>.</w:t>
      </w:r>
      <w:r>
        <w:rPr>
          <w:rFonts w:hint="eastAsia" w:ascii="仿宋" w:hAnsi="仿宋" w:eastAsia="仿宋" w:cs="仿宋"/>
          <w:color w:val="000000" w:themeColor="text1"/>
          <w:kern w:val="2"/>
          <w:sz w:val="30"/>
          <w:szCs w:val="30"/>
        </w:rPr>
        <w:t>项目支出：指在基本支出之外为完成特定行政任务和事业发展目标所发生的支出。</w:t>
      </w:r>
    </w:p>
    <w:p>
      <w:pPr>
        <w:pStyle w:val="5"/>
        <w:ind w:firstLine="606" w:firstLineChars="200"/>
        <w:jc w:val="both"/>
        <w:rPr>
          <w:rFonts w:ascii="仿宋" w:hAnsi="仿宋" w:eastAsia="仿宋" w:cs="仿宋"/>
          <w:color w:val="000000" w:themeColor="text1"/>
          <w:kern w:val="2"/>
          <w:sz w:val="30"/>
          <w:szCs w:val="30"/>
        </w:rPr>
      </w:pPr>
      <w:r>
        <w:rPr>
          <w:rFonts w:hint="eastAsia" w:ascii="Times New Roman" w:hAnsi="Times New Roman" w:eastAsia="仿宋" w:cs="Times New Roman"/>
          <w:color w:val="000000" w:themeColor="text1"/>
          <w:kern w:val="2"/>
          <w:sz w:val="30"/>
          <w:szCs w:val="30"/>
          <w:lang w:val="en-US" w:eastAsia="zh-CN"/>
        </w:rPr>
        <w:t>5.</w:t>
      </w:r>
      <w:r>
        <w:rPr>
          <w:rFonts w:hint="eastAsia" w:ascii="仿宋" w:hAnsi="仿宋" w:eastAsia="仿宋" w:cs="仿宋"/>
          <w:color w:val="000000" w:themeColor="text1"/>
          <w:kern w:val="2"/>
          <w:sz w:val="30"/>
          <w:szCs w:val="30"/>
        </w:rPr>
        <w:t>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06" w:firstLineChars="200"/>
        <w:jc w:val="both"/>
        <w:rPr>
          <w:rFonts w:ascii="仿宋" w:hAnsi="仿宋" w:eastAsia="仿宋" w:cs="仿宋"/>
          <w:color w:val="000000" w:themeColor="text1"/>
          <w:kern w:val="2"/>
          <w:sz w:val="30"/>
          <w:szCs w:val="30"/>
        </w:rPr>
      </w:pPr>
      <w:r>
        <w:rPr>
          <w:rFonts w:hint="eastAsia" w:ascii="Times New Roman" w:hAnsi="Times New Roman" w:eastAsia="仿宋" w:cs="Times New Roman"/>
          <w:color w:val="000000" w:themeColor="text1"/>
          <w:kern w:val="2"/>
          <w:sz w:val="30"/>
          <w:szCs w:val="30"/>
          <w:lang w:val="en-US" w:eastAsia="zh-CN"/>
        </w:rPr>
        <w:t>6</w:t>
      </w:r>
      <w:r>
        <w:rPr>
          <w:rFonts w:hint="eastAsia" w:eastAsia="仿宋" w:cs="Times New Roman"/>
          <w:color w:val="000000" w:themeColor="text1"/>
          <w:kern w:val="2"/>
          <w:sz w:val="30"/>
          <w:szCs w:val="30"/>
          <w:lang w:val="en-US" w:eastAsia="zh-CN"/>
        </w:rPr>
        <w:t>.</w:t>
      </w:r>
      <w:r>
        <w:rPr>
          <w:rFonts w:hint="eastAsia" w:ascii="仿宋" w:hAnsi="仿宋" w:eastAsia="仿宋" w:cs="仿宋"/>
          <w:color w:val="000000" w:themeColor="text1"/>
          <w:kern w:val="2"/>
          <w:sz w:val="30"/>
          <w:szCs w:val="30"/>
        </w:rPr>
        <w:t>“三公”经费：是指用一般公共预算财政拨款安排的因公出国（境）费、公务用车购置及运行维护费、公务接待费。</w:t>
      </w:r>
    </w:p>
    <w:p>
      <w:pPr>
        <w:pStyle w:val="5"/>
        <w:ind w:firstLine="606" w:firstLineChars="200"/>
        <w:jc w:val="both"/>
        <w:rPr>
          <w:rFonts w:hint="eastAsia" w:ascii="黑体" w:hAnsi="黑体" w:eastAsia="黑体" w:cs="黑体"/>
          <w:kern w:val="2"/>
          <w:sz w:val="30"/>
          <w:szCs w:val="30"/>
        </w:rPr>
      </w:pPr>
      <w:r>
        <w:rPr>
          <w:rFonts w:hint="eastAsia" w:ascii="黑体" w:hAnsi="黑体" w:eastAsia="黑体" w:cs="黑体"/>
          <w:kern w:val="2"/>
          <w:sz w:val="30"/>
          <w:szCs w:val="30"/>
        </w:rPr>
        <w:t>八、</w:t>
      </w:r>
      <w:r>
        <w:rPr>
          <w:rFonts w:hint="default" w:ascii="Times New Roman" w:hAnsi="Times New Roman" w:eastAsia="黑体" w:cs="Times New Roman"/>
          <w:kern w:val="2"/>
          <w:sz w:val="30"/>
          <w:szCs w:val="30"/>
        </w:rPr>
        <w:t>2021</w:t>
      </w:r>
      <w:r>
        <w:rPr>
          <w:rFonts w:hint="eastAsia" w:ascii="黑体" w:hAnsi="黑体" w:eastAsia="黑体" w:cs="黑体"/>
          <w:kern w:val="2"/>
          <w:sz w:val="30"/>
          <w:szCs w:val="30"/>
        </w:rPr>
        <w:t>年部门预算公开用表</w:t>
      </w:r>
    </w:p>
    <w:p>
      <w:pPr>
        <w:pStyle w:val="5"/>
        <w:ind w:firstLine="606" w:firstLineChars="200"/>
        <w:jc w:val="both"/>
        <w:rPr>
          <w:rFonts w:ascii="仿宋" w:hAnsi="仿宋" w:eastAsia="仿宋" w:cs="仿宋"/>
          <w:kern w:val="2"/>
          <w:sz w:val="30"/>
          <w:szCs w:val="30"/>
        </w:rPr>
      </w:pPr>
      <w:r>
        <w:rPr>
          <w:rFonts w:hint="eastAsia" w:ascii="仿宋" w:hAnsi="仿宋" w:eastAsia="仿宋" w:cs="仿宋"/>
          <w:kern w:val="2"/>
          <w:sz w:val="30"/>
          <w:szCs w:val="30"/>
        </w:rPr>
        <w:t>附表：</w:t>
      </w:r>
      <w:r>
        <w:rPr>
          <w:rFonts w:hint="default" w:ascii="Times New Roman" w:hAnsi="Times New Roman" w:eastAsia="仿宋" w:cs="Times New Roman"/>
          <w:kern w:val="2"/>
          <w:sz w:val="30"/>
          <w:szCs w:val="30"/>
        </w:rPr>
        <w:t>2021</w:t>
      </w:r>
      <w:r>
        <w:rPr>
          <w:rFonts w:hint="eastAsia" w:ascii="仿宋" w:hAnsi="仿宋" w:eastAsia="仿宋" w:cs="仿宋"/>
          <w:kern w:val="2"/>
          <w:sz w:val="30"/>
          <w:szCs w:val="30"/>
        </w:rPr>
        <w:t>年部门预算公开用表</w:t>
      </w:r>
    </w:p>
    <w:p>
      <w:pPr>
        <w:pStyle w:val="5"/>
        <w:ind w:firstLine="606" w:firstLineChars="200"/>
        <w:jc w:val="right"/>
        <w:rPr>
          <w:rFonts w:ascii="仿宋" w:hAnsi="仿宋" w:eastAsia="仿宋" w:cs="仿宋"/>
          <w:kern w:val="2"/>
          <w:sz w:val="30"/>
          <w:szCs w:val="30"/>
        </w:rPr>
      </w:pPr>
    </w:p>
    <w:p>
      <w:pPr>
        <w:pStyle w:val="5"/>
        <w:ind w:firstLine="606" w:firstLineChars="200"/>
        <w:jc w:val="right"/>
        <w:rPr>
          <w:rFonts w:ascii="仿宋" w:hAnsi="仿宋" w:eastAsia="仿宋" w:cs="仿宋"/>
          <w:kern w:val="2"/>
          <w:sz w:val="30"/>
          <w:szCs w:val="30"/>
        </w:rPr>
      </w:pPr>
    </w:p>
    <w:p>
      <w:pPr>
        <w:pStyle w:val="5"/>
        <w:ind w:firstLine="606" w:firstLineChars="200"/>
        <w:jc w:val="right"/>
        <w:rPr>
          <w:rFonts w:ascii="仿宋" w:hAnsi="仿宋" w:eastAsia="仿宋" w:cs="仿宋"/>
          <w:kern w:val="2"/>
          <w:sz w:val="30"/>
          <w:szCs w:val="30"/>
        </w:rPr>
      </w:pPr>
    </w:p>
    <w:p>
      <w:pPr>
        <w:pStyle w:val="5"/>
        <w:ind w:firstLine="606" w:firstLineChars="200"/>
        <w:jc w:val="both"/>
        <w:rPr>
          <w:rFonts w:ascii="仿宋" w:hAnsi="仿宋" w:eastAsia="仿宋" w:cs="仿宋"/>
          <w:kern w:val="2"/>
          <w:sz w:val="30"/>
          <w:szCs w:val="30"/>
        </w:rPr>
      </w:pPr>
      <w:bookmarkStart w:id="0" w:name="_GoBack"/>
      <w:bookmarkEnd w:id="0"/>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52"/>
  <w:drawingGridVerticalSpacing w:val="292"/>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4FA6"/>
    <w:rsid w:val="0007250E"/>
    <w:rsid w:val="000A7DBC"/>
    <w:rsid w:val="000D4B25"/>
    <w:rsid w:val="001162B0"/>
    <w:rsid w:val="00116CE7"/>
    <w:rsid w:val="00123BA7"/>
    <w:rsid w:val="001361CB"/>
    <w:rsid w:val="00172A27"/>
    <w:rsid w:val="001B5D8F"/>
    <w:rsid w:val="001E3165"/>
    <w:rsid w:val="001F1259"/>
    <w:rsid w:val="001F6804"/>
    <w:rsid w:val="002438D9"/>
    <w:rsid w:val="002458E5"/>
    <w:rsid w:val="0025402E"/>
    <w:rsid w:val="00261A97"/>
    <w:rsid w:val="0028733A"/>
    <w:rsid w:val="002929A3"/>
    <w:rsid w:val="002C5C10"/>
    <w:rsid w:val="002D3F9E"/>
    <w:rsid w:val="002E5A35"/>
    <w:rsid w:val="00323FDC"/>
    <w:rsid w:val="003301DB"/>
    <w:rsid w:val="00353E27"/>
    <w:rsid w:val="00360500"/>
    <w:rsid w:val="00395435"/>
    <w:rsid w:val="003E1797"/>
    <w:rsid w:val="004101B1"/>
    <w:rsid w:val="0044142A"/>
    <w:rsid w:val="00441B65"/>
    <w:rsid w:val="0044241F"/>
    <w:rsid w:val="0045335B"/>
    <w:rsid w:val="00476390"/>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24B90"/>
    <w:rsid w:val="00661CD9"/>
    <w:rsid w:val="00677DEC"/>
    <w:rsid w:val="006A02A6"/>
    <w:rsid w:val="006A5462"/>
    <w:rsid w:val="006C1BC7"/>
    <w:rsid w:val="00756B91"/>
    <w:rsid w:val="007732B2"/>
    <w:rsid w:val="00790572"/>
    <w:rsid w:val="007C510C"/>
    <w:rsid w:val="007D1707"/>
    <w:rsid w:val="00805CCC"/>
    <w:rsid w:val="00844260"/>
    <w:rsid w:val="00845ED7"/>
    <w:rsid w:val="00853E01"/>
    <w:rsid w:val="008712C5"/>
    <w:rsid w:val="00892442"/>
    <w:rsid w:val="00897489"/>
    <w:rsid w:val="008A3B61"/>
    <w:rsid w:val="008B3EC2"/>
    <w:rsid w:val="008D7DD1"/>
    <w:rsid w:val="008E68A3"/>
    <w:rsid w:val="009030B4"/>
    <w:rsid w:val="00975414"/>
    <w:rsid w:val="009778B5"/>
    <w:rsid w:val="00996812"/>
    <w:rsid w:val="00A02A6C"/>
    <w:rsid w:val="00A034C0"/>
    <w:rsid w:val="00A47025"/>
    <w:rsid w:val="00A62909"/>
    <w:rsid w:val="00A67336"/>
    <w:rsid w:val="00AC21B7"/>
    <w:rsid w:val="00B07EE2"/>
    <w:rsid w:val="00B32DF8"/>
    <w:rsid w:val="00B33463"/>
    <w:rsid w:val="00B37A9F"/>
    <w:rsid w:val="00B40E30"/>
    <w:rsid w:val="00B50B78"/>
    <w:rsid w:val="00B6353D"/>
    <w:rsid w:val="00B81027"/>
    <w:rsid w:val="00BB58CD"/>
    <w:rsid w:val="00BF4574"/>
    <w:rsid w:val="00C1120B"/>
    <w:rsid w:val="00C279FA"/>
    <w:rsid w:val="00C5355B"/>
    <w:rsid w:val="00C712E9"/>
    <w:rsid w:val="00C71F57"/>
    <w:rsid w:val="00C811B4"/>
    <w:rsid w:val="00C87C8A"/>
    <w:rsid w:val="00CA6769"/>
    <w:rsid w:val="00CB2E50"/>
    <w:rsid w:val="00CF0CDD"/>
    <w:rsid w:val="00D3583B"/>
    <w:rsid w:val="00D46CF6"/>
    <w:rsid w:val="00D86E66"/>
    <w:rsid w:val="00DE02CA"/>
    <w:rsid w:val="00DF309C"/>
    <w:rsid w:val="00DF6054"/>
    <w:rsid w:val="00E05C6F"/>
    <w:rsid w:val="00E06917"/>
    <w:rsid w:val="00E23F66"/>
    <w:rsid w:val="00E423CB"/>
    <w:rsid w:val="00E42EA5"/>
    <w:rsid w:val="00E638A7"/>
    <w:rsid w:val="00E809DA"/>
    <w:rsid w:val="00E84C31"/>
    <w:rsid w:val="00EA485B"/>
    <w:rsid w:val="00EB1DCB"/>
    <w:rsid w:val="00EB537E"/>
    <w:rsid w:val="00EB569F"/>
    <w:rsid w:val="00ED141D"/>
    <w:rsid w:val="00F0672F"/>
    <w:rsid w:val="00F50BA1"/>
    <w:rsid w:val="00F67ECB"/>
    <w:rsid w:val="00F73BE8"/>
    <w:rsid w:val="00F817C3"/>
    <w:rsid w:val="00F8742A"/>
    <w:rsid w:val="00FA7066"/>
    <w:rsid w:val="00FB0346"/>
    <w:rsid w:val="00FF5BAD"/>
    <w:rsid w:val="01767B7D"/>
    <w:rsid w:val="020A7B0A"/>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A3405C6"/>
    <w:rsid w:val="0AFA4F6A"/>
    <w:rsid w:val="0B072F2E"/>
    <w:rsid w:val="0B1C4CD4"/>
    <w:rsid w:val="0B225603"/>
    <w:rsid w:val="0B3A66EF"/>
    <w:rsid w:val="0BF905EE"/>
    <w:rsid w:val="0C67210B"/>
    <w:rsid w:val="0CD82112"/>
    <w:rsid w:val="0CE15EF9"/>
    <w:rsid w:val="0CF6459D"/>
    <w:rsid w:val="0E610E7D"/>
    <w:rsid w:val="0EF73997"/>
    <w:rsid w:val="10212C6E"/>
    <w:rsid w:val="119C4352"/>
    <w:rsid w:val="11AD50DC"/>
    <w:rsid w:val="11AE75CE"/>
    <w:rsid w:val="11F45FDF"/>
    <w:rsid w:val="13143E31"/>
    <w:rsid w:val="14513CFA"/>
    <w:rsid w:val="14570ED7"/>
    <w:rsid w:val="15181897"/>
    <w:rsid w:val="157639FF"/>
    <w:rsid w:val="1628444D"/>
    <w:rsid w:val="16B31B11"/>
    <w:rsid w:val="16BA5F5F"/>
    <w:rsid w:val="171E3568"/>
    <w:rsid w:val="17334245"/>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0243A7"/>
    <w:rsid w:val="211B41B7"/>
    <w:rsid w:val="217F41D4"/>
    <w:rsid w:val="21B42BC6"/>
    <w:rsid w:val="230A79D1"/>
    <w:rsid w:val="24350FBB"/>
    <w:rsid w:val="24A1752F"/>
    <w:rsid w:val="24D163FE"/>
    <w:rsid w:val="250C7013"/>
    <w:rsid w:val="25225D92"/>
    <w:rsid w:val="2524193A"/>
    <w:rsid w:val="25883B09"/>
    <w:rsid w:val="25C15B94"/>
    <w:rsid w:val="260A1904"/>
    <w:rsid w:val="26466546"/>
    <w:rsid w:val="26CB0856"/>
    <w:rsid w:val="277A4323"/>
    <w:rsid w:val="277B0BB8"/>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745E1"/>
    <w:rsid w:val="2CBC3683"/>
    <w:rsid w:val="2D102378"/>
    <w:rsid w:val="2E1E73F7"/>
    <w:rsid w:val="2E5465E5"/>
    <w:rsid w:val="2E5B5C2A"/>
    <w:rsid w:val="2FF206A7"/>
    <w:rsid w:val="304D10AA"/>
    <w:rsid w:val="30913F21"/>
    <w:rsid w:val="30D407E4"/>
    <w:rsid w:val="30DB461E"/>
    <w:rsid w:val="316452E7"/>
    <w:rsid w:val="317E7C7B"/>
    <w:rsid w:val="31852EB5"/>
    <w:rsid w:val="32466536"/>
    <w:rsid w:val="32995542"/>
    <w:rsid w:val="330D192E"/>
    <w:rsid w:val="33392F08"/>
    <w:rsid w:val="33D60966"/>
    <w:rsid w:val="340F7FEA"/>
    <w:rsid w:val="348600FC"/>
    <w:rsid w:val="35004023"/>
    <w:rsid w:val="35600AA9"/>
    <w:rsid w:val="361E69D9"/>
    <w:rsid w:val="362C4EBA"/>
    <w:rsid w:val="370F1633"/>
    <w:rsid w:val="37203EA5"/>
    <w:rsid w:val="37560866"/>
    <w:rsid w:val="375E76FA"/>
    <w:rsid w:val="37A647F0"/>
    <w:rsid w:val="37AE27CD"/>
    <w:rsid w:val="37D16230"/>
    <w:rsid w:val="38376BC6"/>
    <w:rsid w:val="383C6CBE"/>
    <w:rsid w:val="38F259C9"/>
    <w:rsid w:val="39362768"/>
    <w:rsid w:val="39425B37"/>
    <w:rsid w:val="39AB2BE4"/>
    <w:rsid w:val="3A661381"/>
    <w:rsid w:val="3AF3503C"/>
    <w:rsid w:val="3B630C3D"/>
    <w:rsid w:val="3B65596D"/>
    <w:rsid w:val="3B797DA4"/>
    <w:rsid w:val="3CC379BA"/>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3A2C11"/>
    <w:rsid w:val="45FA5D77"/>
    <w:rsid w:val="461C5D63"/>
    <w:rsid w:val="46382338"/>
    <w:rsid w:val="464033D8"/>
    <w:rsid w:val="46B57AF3"/>
    <w:rsid w:val="47ED5FF7"/>
    <w:rsid w:val="480B7F00"/>
    <w:rsid w:val="48232336"/>
    <w:rsid w:val="48BC2E0D"/>
    <w:rsid w:val="48FD75C9"/>
    <w:rsid w:val="4957162E"/>
    <w:rsid w:val="4A1D38FA"/>
    <w:rsid w:val="4AC73112"/>
    <w:rsid w:val="4B2A15C7"/>
    <w:rsid w:val="4B661708"/>
    <w:rsid w:val="4B6A6F4D"/>
    <w:rsid w:val="4BF32593"/>
    <w:rsid w:val="4C220126"/>
    <w:rsid w:val="4C246736"/>
    <w:rsid w:val="4C2A6987"/>
    <w:rsid w:val="4C37003C"/>
    <w:rsid w:val="4CF14A6C"/>
    <w:rsid w:val="4D7F2B01"/>
    <w:rsid w:val="4DD06CC0"/>
    <w:rsid w:val="4DE82961"/>
    <w:rsid w:val="4E267996"/>
    <w:rsid w:val="4E28151B"/>
    <w:rsid w:val="4E734D78"/>
    <w:rsid w:val="4EA9021B"/>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F96E77"/>
    <w:rsid w:val="59FB47B9"/>
    <w:rsid w:val="59FE5DE5"/>
    <w:rsid w:val="5A216F2C"/>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CB6A75"/>
    <w:rsid w:val="620C32F6"/>
    <w:rsid w:val="62407B50"/>
    <w:rsid w:val="62877D16"/>
    <w:rsid w:val="634218C4"/>
    <w:rsid w:val="634611C0"/>
    <w:rsid w:val="642D6FF9"/>
    <w:rsid w:val="654A0B5A"/>
    <w:rsid w:val="657A2154"/>
    <w:rsid w:val="65E409A0"/>
    <w:rsid w:val="665B3A58"/>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B64D08"/>
    <w:rsid w:val="6DBB501B"/>
    <w:rsid w:val="6DCF6D1E"/>
    <w:rsid w:val="6DED0D1D"/>
    <w:rsid w:val="6F320E62"/>
    <w:rsid w:val="70B57D94"/>
    <w:rsid w:val="70D277EC"/>
    <w:rsid w:val="70F07BBF"/>
    <w:rsid w:val="71A934D8"/>
    <w:rsid w:val="71D87085"/>
    <w:rsid w:val="72525072"/>
    <w:rsid w:val="729E4D5D"/>
    <w:rsid w:val="72E3109C"/>
    <w:rsid w:val="72E8694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5E52F1"/>
    <w:rsid w:val="7ADD785D"/>
    <w:rsid w:val="7AEF30AB"/>
    <w:rsid w:val="7BEE4C4A"/>
    <w:rsid w:val="7BFA062F"/>
    <w:rsid w:val="7BFB2F98"/>
    <w:rsid w:val="7CAF3E57"/>
    <w:rsid w:val="7E5E675C"/>
    <w:rsid w:val="7E693132"/>
    <w:rsid w:val="7ED64319"/>
    <w:rsid w:val="7F393B6E"/>
    <w:rsid w:val="7FA325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555555"/>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555555"/>
      <w:u w:val="none"/>
    </w:rPr>
  </w:style>
  <w:style w:type="character" w:styleId="13">
    <w:name w:val="HTML Cite"/>
    <w:basedOn w:val="6"/>
    <w:qFormat/>
    <w:uiPriority w:val="99"/>
    <w:rPr>
      <w:rFonts w:cs="Times New Roman"/>
    </w:rPr>
  </w:style>
  <w:style w:type="character" w:customStyle="1" w:styleId="15">
    <w:name w:val="页脚 Char"/>
    <w:basedOn w:val="6"/>
    <w:link w:val="2"/>
    <w:semiHidden/>
    <w:qFormat/>
    <w:locked/>
    <w:uiPriority w:val="99"/>
    <w:rPr>
      <w:rFonts w:cs="Times New Roman"/>
      <w:sz w:val="18"/>
      <w:szCs w:val="18"/>
    </w:rPr>
  </w:style>
  <w:style w:type="character" w:customStyle="1" w:styleId="16">
    <w:name w:val="页眉 Char"/>
    <w:basedOn w:val="6"/>
    <w:link w:val="3"/>
    <w:semiHidden/>
    <w:qFormat/>
    <w:locked/>
    <w:uiPriority w:val="99"/>
    <w:rPr>
      <w:rFonts w:cs="Times New Roman"/>
      <w:sz w:val="18"/>
      <w:szCs w:val="18"/>
    </w:rPr>
  </w:style>
  <w:style w:type="character" w:customStyle="1" w:styleId="17">
    <w:name w:val="正文文本缩进 3 Char"/>
    <w:basedOn w:val="6"/>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312</Words>
  <Characters>1782</Characters>
  <Lines>14</Lines>
  <Paragraphs>4</Paragraphs>
  <TotalTime>0</TotalTime>
  <ScaleCrop>false</ScaleCrop>
  <LinksUpToDate>false</LinksUpToDate>
  <CharactersWithSpaces>2090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2021-03-02T04:07:00Z</cp:lastPrinted>
  <dcterms:modified xsi:type="dcterms:W3CDTF">2021-03-09T07:39:02Z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