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10" w:lineRule="exact"/>
        <w:ind w:left="0" w:leftChars="0" w:right="0" w:rightChars="0" w:firstLine="0" w:firstLineChars="0"/>
        <w:jc w:val="center"/>
        <w:textAlignment w:val="auto"/>
        <w:rPr>
          <w:rFonts w:hint="eastAsia" w:ascii="方正小标宋简体" w:eastAsia="方正小标宋简体"/>
          <w:bCs/>
          <w:color w:val="000000"/>
          <w:kern w:val="0"/>
          <w:sz w:val="40"/>
          <w:szCs w:val="40"/>
          <w:lang w:eastAsia="zh-CN"/>
        </w:rPr>
      </w:pPr>
      <w:bookmarkStart w:id="0" w:name="OLE_LINK1"/>
      <w:r>
        <w:rPr>
          <w:rFonts w:hint="eastAsia" w:ascii="方正小标宋简体" w:eastAsia="方正小标宋简体"/>
          <w:bCs/>
          <w:color w:val="000000"/>
          <w:kern w:val="0"/>
          <w:sz w:val="40"/>
          <w:szCs w:val="40"/>
        </w:rPr>
        <w:t>湖北省人力资源社会保障行政处罚裁量</w:t>
      </w:r>
      <w:r>
        <w:rPr>
          <w:rFonts w:hint="eastAsia" w:ascii="方正小标宋简体" w:eastAsia="方正小标宋简体"/>
          <w:bCs/>
          <w:color w:val="000000"/>
          <w:kern w:val="0"/>
          <w:sz w:val="40"/>
          <w:szCs w:val="40"/>
          <w:lang w:eastAsia="zh-CN"/>
        </w:rPr>
        <w:t>基准（征求意见稿）</w:t>
      </w:r>
    </w:p>
    <w:bookmarkEnd w:id="0"/>
    <w:p>
      <w:pPr>
        <w:keepNext w:val="0"/>
        <w:keepLines w:val="0"/>
        <w:pageBreakBefore w:val="0"/>
        <w:widowControl/>
        <w:kinsoku/>
        <w:wordWrap/>
        <w:overflowPunct/>
        <w:topLinePunct w:val="0"/>
        <w:autoSpaceDE/>
        <w:autoSpaceDN/>
        <w:bidi w:val="0"/>
        <w:adjustRightInd/>
        <w:snapToGrid/>
        <w:spacing w:line="510" w:lineRule="exact"/>
        <w:ind w:left="0" w:leftChars="0" w:right="0" w:rightChars="0" w:firstLine="0" w:firstLineChars="0"/>
        <w:jc w:val="center"/>
        <w:textAlignment w:val="auto"/>
        <w:rPr>
          <w:rFonts w:hint="eastAsia" w:ascii="方正小标宋简体" w:eastAsia="方正小标宋简体"/>
          <w:bCs/>
          <w:color w:val="000000"/>
          <w:kern w:val="0"/>
          <w:sz w:val="40"/>
          <w:szCs w:val="40"/>
          <w:lang w:eastAsia="zh-CN"/>
        </w:rPr>
      </w:pPr>
    </w:p>
    <w:tbl>
      <w:tblPr>
        <w:tblStyle w:val="5"/>
        <w:tblW w:w="14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422"/>
        <w:gridCol w:w="117"/>
        <w:gridCol w:w="322"/>
        <w:gridCol w:w="1011"/>
        <w:gridCol w:w="3027"/>
        <w:gridCol w:w="3349"/>
        <w:gridCol w:w="1093"/>
        <w:gridCol w:w="2020"/>
        <w:gridCol w:w="2105"/>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73" w:hRule="atLeast"/>
          <w:tblHeader/>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both"/>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类 别</w:t>
            </w:r>
          </w:p>
        </w:tc>
        <w:tc>
          <w:tcPr>
            <w:tcW w:w="439"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序号</w:t>
            </w:r>
          </w:p>
        </w:tc>
        <w:tc>
          <w:tcPr>
            <w:tcW w:w="1011"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违法行为</w:t>
            </w:r>
          </w:p>
        </w:tc>
        <w:tc>
          <w:tcPr>
            <w:tcW w:w="3027"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违 反 条 款</w:t>
            </w:r>
          </w:p>
        </w:tc>
        <w:tc>
          <w:tcPr>
            <w:tcW w:w="3349"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处 罚 依 据</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lang w:eastAsia="zh-CN"/>
              </w:rPr>
            </w:pPr>
            <w:r>
              <w:rPr>
                <w:rFonts w:hint="eastAsia" w:ascii="黑体" w:hAnsi="黑体" w:eastAsia="黑体" w:cs="黑体"/>
                <w:b w:val="0"/>
                <w:bCs/>
                <w:color w:val="auto"/>
                <w:kern w:val="0"/>
                <w:sz w:val="24"/>
                <w:szCs w:val="24"/>
                <w:lang w:eastAsia="zh-CN"/>
              </w:rPr>
              <w:t>裁量阶次</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区分情节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eastAsia="zh-CN"/>
              </w:rPr>
              <w:t>处罚</w:t>
            </w:r>
            <w:r>
              <w:rPr>
                <w:rFonts w:hint="eastAsia" w:ascii="黑体" w:hAnsi="黑体" w:eastAsia="黑体" w:cs="黑体"/>
                <w:b w:val="0"/>
                <w:bCs/>
                <w:color w:val="auto"/>
                <w:kern w:val="0"/>
                <w:sz w:val="24"/>
                <w:szCs w:val="24"/>
              </w:rPr>
              <w:t>标准</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lang w:eastAsia="zh-CN"/>
              </w:rPr>
            </w:pPr>
            <w:r>
              <w:rPr>
                <w:rFonts w:hint="eastAsia" w:ascii="黑体" w:hAnsi="黑体" w:eastAsia="黑体" w:cs="黑体"/>
                <w:b w:val="0"/>
                <w:bCs/>
                <w:color w:val="auto"/>
                <w:kern w:val="0"/>
                <w:sz w:val="24"/>
                <w:szCs w:val="24"/>
                <w:lang w:eastAsia="zh-CN"/>
              </w:rPr>
              <w:t>修改说明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9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用人单位发布或者向人力资源服务机构提供的招聘信息不真实、不合法</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《人力资源市场暂行条例》第二十四条第一款 用人单位发布或者向人力资源服务机构提供的单位基本情况、招聘人数、招聘条件、工作内容、工作地点、基本劳动报酬等招聘信息，应当真实、合法，不得含有民族、种族、性别、宗教信仰等方面的歧视性内容。</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《湖北省人力资源市场条例》第二十六条第二款 用人单位发布或者向人力资源服务机构提供的招聘信息应当真实、合法，不得含有民族、种族、性别、地域等方面的歧视性内容。</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《网络招聘服务管理规定》第十五条第一款 用人单位向人力资源服务机构提供的单位基本情况、招聘人数、招聘条件、用工类型、工作内容、工作条件、工作地点、基本劳动报酬等网络招聘信息，应当合法、真实，不得含有民族、种族、性别、宗教信仰等方面的歧视性内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《人力资源市场暂行条例》第四十三条 违反本条例第二十四条</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规定，发布的招聘信息不真实、不合法，</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由人力资源社会保障行政部门责令改正；有违法所得的，没收违法所得；拒不改正的，处1万元以上5万元以下的罚款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《网络招聘服务管理规定》第三十四条第一款 违反本规定第十五条第一款规定，发布的招聘信息不真实、不合法的，由人力资源社会保障行政部门依照《人力资源市场暂行条例》第四十三条的规定予以处罚。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无</w:t>
            </w:r>
            <w:r>
              <w:rPr>
                <w:rFonts w:hint="eastAsia" w:ascii="仿宋" w:hAnsi="仿宋" w:eastAsia="仿宋" w:cs="仿宋"/>
                <w:b w:val="0"/>
                <w:bCs/>
                <w:color w:val="auto"/>
                <w:kern w:val="0"/>
                <w:sz w:val="24"/>
                <w:szCs w:val="24"/>
                <w:lang w:eastAsia="zh-CN"/>
              </w:rPr>
              <w:t>具体应聘人员至涉及应聘人员五</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涉及应聘人员五</w:t>
            </w:r>
            <w:r>
              <w:rPr>
                <w:rFonts w:hint="eastAsia" w:ascii="仿宋" w:hAnsi="仿宋" w:eastAsia="仿宋" w:cs="仿宋"/>
                <w:b w:val="0"/>
                <w:bCs/>
                <w:color w:val="auto"/>
                <w:kern w:val="0"/>
                <w:sz w:val="24"/>
                <w:szCs w:val="24"/>
              </w:rPr>
              <w:t>人以上</w:t>
            </w:r>
            <w:r>
              <w:rPr>
                <w:rFonts w:hint="eastAsia" w:ascii="仿宋" w:hAnsi="仿宋" w:eastAsia="仿宋" w:cs="仿宋"/>
                <w:b w:val="0"/>
                <w:bCs/>
                <w:color w:val="auto"/>
                <w:kern w:val="0"/>
                <w:sz w:val="24"/>
                <w:szCs w:val="24"/>
                <w:lang w:eastAsia="zh-CN"/>
              </w:rPr>
              <w:t>十</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或有其它较重情节</w:t>
            </w:r>
            <w:r>
              <w:rPr>
                <w:rFonts w:hint="eastAsia" w:ascii="仿宋" w:hAnsi="仿宋" w:eastAsia="仿宋" w:cs="仿宋"/>
                <w:b w:val="0"/>
                <w:bCs/>
                <w:color w:val="auto"/>
                <w:kern w:val="0"/>
                <w:sz w:val="24"/>
                <w:szCs w:val="24"/>
                <w:lang w:eastAsia="zh-CN"/>
              </w:rPr>
              <w:t>，</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涉及应聘人员十</w:t>
            </w:r>
            <w:r>
              <w:rPr>
                <w:rFonts w:hint="eastAsia" w:ascii="仿宋" w:hAnsi="仿宋" w:eastAsia="仿宋" w:cs="仿宋"/>
                <w:b w:val="0"/>
                <w:bCs/>
                <w:color w:val="auto"/>
                <w:kern w:val="0"/>
                <w:sz w:val="24"/>
                <w:szCs w:val="24"/>
              </w:rPr>
              <w:t>人以上</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或有其它严重情节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五</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用人单位以民族、性别、宗教信仰为由拒绝聘用或者提高聘用标准</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《人才市场管理规定》第二十三条第二款 用人单位在招聘人才时，不得以民族、宗教信仰为由拒绝聘用或者提高聘用标准；除国家规定的不适合妇女工作的岗位外，不得以性别为由拒绝招聘妇女或提高对妇女的招聘条件。</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《人才市场管理规定》第三十六条 用人单位违反本规定，以民族、性别、宗教信仰为由拒绝聘用或者提高聘用标准的，</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由县级以上政府人事行政部门责令改正；情节严重的，并处10000元以下罚款。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无</w:t>
            </w:r>
            <w:r>
              <w:rPr>
                <w:rFonts w:hint="eastAsia" w:ascii="仿宋" w:hAnsi="仿宋" w:eastAsia="仿宋" w:cs="仿宋"/>
                <w:b w:val="0"/>
                <w:bCs/>
                <w:color w:val="auto"/>
                <w:kern w:val="0"/>
                <w:sz w:val="24"/>
                <w:szCs w:val="24"/>
                <w:lang w:eastAsia="zh-CN"/>
              </w:rPr>
              <w:t>具体应聘人员至涉及应聘人员五</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千元以下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涉及应聘人员五人以上十人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千元以下</w:t>
            </w:r>
            <w:r>
              <w:rPr>
                <w:rFonts w:hint="eastAsia" w:ascii="仿宋" w:hAnsi="仿宋" w:eastAsia="仿宋" w:cs="仿宋"/>
                <w:b w:val="0"/>
                <w:bCs/>
                <w:color w:val="auto"/>
                <w:kern w:val="0"/>
                <w:sz w:val="24"/>
                <w:szCs w:val="24"/>
                <w:lang w:eastAsia="zh-CN"/>
              </w:rPr>
              <w:t>五千元以下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0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涉及应聘人员十人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w:t>
            </w:r>
            <w:r>
              <w:rPr>
                <w:rFonts w:hint="eastAsia" w:ascii="仿宋" w:hAnsi="仿宋" w:eastAsia="仿宋" w:cs="仿宋"/>
                <w:b w:val="0"/>
                <w:bCs/>
                <w:color w:val="auto"/>
                <w:kern w:val="0"/>
                <w:sz w:val="24"/>
                <w:szCs w:val="24"/>
                <w:lang w:eastAsia="zh-CN"/>
              </w:rPr>
              <w:t>有其他</w:t>
            </w:r>
            <w:r>
              <w:rPr>
                <w:rFonts w:hint="eastAsia" w:ascii="仿宋" w:hAnsi="仿宋" w:eastAsia="仿宋" w:cs="仿宋"/>
                <w:b w:val="0"/>
                <w:bCs/>
                <w:color w:val="auto"/>
                <w:kern w:val="0"/>
                <w:sz w:val="24"/>
                <w:szCs w:val="24"/>
              </w:rPr>
              <w:t>严重</w:t>
            </w:r>
            <w:r>
              <w:rPr>
                <w:rFonts w:hint="eastAsia" w:ascii="仿宋" w:hAnsi="仿宋" w:eastAsia="仿宋" w:cs="仿宋"/>
                <w:b w:val="0"/>
                <w:bCs/>
                <w:color w:val="auto"/>
                <w:kern w:val="0"/>
                <w:sz w:val="24"/>
                <w:szCs w:val="24"/>
                <w:lang w:eastAsia="zh-CN"/>
              </w:rPr>
              <w:t>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用人单位招用人员时违规要求开展乙肝项目检测，或者要求提供乙肝项目检测报告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before="0" w:after="0"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《湖北省就业促进条例》第三十二条第二款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sz w:val="24"/>
                <w:szCs w:val="24"/>
              </w:rPr>
              <w:t>除法律、行政法规和国家卫生健康部门规定禁止乙肝病原携带者从事的工作外，用人单位招用人员，不得在就业体检中要求开展乙肝项目检测，不得要求提供乙肝项目检测报告，医疗卫生机构不得在就业体检中提供乙肝项目检测服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《湖北省就业促进条例》第五十七条 违反本条例第三十二条第二款规定，对用人单位由县级以上人民政府人力资源和社会保障行政部门责令改正，并处以一千元以上五千元以下的罚款，情节严重的，处以五千元以上一万元以下的罚款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涉及应聘人员五人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eastAsia="zh-CN"/>
              </w:rPr>
              <w:t>涉及应聘人员五人</w:t>
            </w:r>
            <w:r>
              <w:rPr>
                <w:rFonts w:hint="eastAsia" w:ascii="仿宋" w:hAnsi="仿宋" w:eastAsia="仿宋" w:cs="仿宋"/>
                <w:b w:val="0"/>
                <w:bCs/>
                <w:color w:val="auto"/>
                <w:spacing w:val="-6"/>
                <w:kern w:val="0"/>
                <w:sz w:val="24"/>
                <w:szCs w:val="24"/>
              </w:rPr>
              <w:t>以</w:t>
            </w:r>
            <w:r>
              <w:rPr>
                <w:rFonts w:hint="eastAsia" w:ascii="仿宋" w:hAnsi="仿宋" w:eastAsia="仿宋" w:cs="仿宋"/>
                <w:b w:val="0"/>
                <w:bCs/>
                <w:color w:val="auto"/>
                <w:spacing w:val="-6"/>
                <w:kern w:val="0"/>
                <w:sz w:val="24"/>
                <w:szCs w:val="24"/>
                <w:lang w:eastAsia="zh-CN"/>
              </w:rPr>
              <w:t>上</w:t>
            </w:r>
            <w:r>
              <w:rPr>
                <w:rFonts w:hint="eastAsia" w:ascii="仿宋" w:hAnsi="仿宋" w:eastAsia="仿宋" w:cs="仿宋"/>
                <w:b w:val="0"/>
                <w:bCs/>
                <w:color w:val="auto"/>
                <w:spacing w:val="-6"/>
                <w:kern w:val="0"/>
                <w:sz w:val="24"/>
                <w:szCs w:val="24"/>
                <w:lang w:val="en-US" w:eastAsia="zh-CN"/>
              </w:rPr>
              <w:t>十人以</w:t>
            </w:r>
            <w:r>
              <w:rPr>
                <w:rFonts w:hint="eastAsia" w:ascii="仿宋" w:hAnsi="仿宋" w:eastAsia="仿宋" w:cs="仿宋"/>
                <w:b w:val="0"/>
                <w:bCs/>
                <w:color w:val="auto"/>
                <w:spacing w:val="-6"/>
                <w:kern w:val="0"/>
                <w:sz w:val="24"/>
                <w:szCs w:val="24"/>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涉及应聘人员</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或者涉及应聘人员</w:t>
            </w:r>
            <w:r>
              <w:rPr>
                <w:rFonts w:hint="eastAsia" w:ascii="仿宋" w:hAnsi="仿宋" w:eastAsia="仿宋" w:cs="仿宋"/>
                <w:b w:val="0"/>
                <w:bCs/>
                <w:color w:val="auto"/>
                <w:kern w:val="0"/>
                <w:sz w:val="24"/>
                <w:szCs w:val="24"/>
                <w:lang w:val="en-US" w:eastAsia="zh-CN"/>
              </w:rPr>
              <w:t>十人以下，</w:t>
            </w:r>
            <w:r>
              <w:rPr>
                <w:rFonts w:hint="eastAsia" w:ascii="仿宋" w:hAnsi="仿宋" w:eastAsia="仿宋" w:cs="仿宋"/>
                <w:b w:val="0"/>
                <w:bCs/>
                <w:color w:val="auto"/>
                <w:kern w:val="0"/>
                <w:sz w:val="24"/>
                <w:szCs w:val="24"/>
              </w:rPr>
              <w:t>造成不良社会影响</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用人单位招用无合法身份证件的人员</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《就业服务与就业管理规定》第十四条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用人单位招用人员不得有下列行为：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（五）招用无合法身份证件的人员</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《就业服务与就业管理规定》第六十七条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用人单位违反第十四条第（一）、（五）、（六）项规定的，由劳动保障行政部门责令改正，并可处以一千元以下的罚款;</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招用</w:t>
            </w:r>
            <w:r>
              <w:rPr>
                <w:rFonts w:hint="eastAsia" w:ascii="仿宋" w:hAnsi="仿宋" w:eastAsia="仿宋" w:cs="仿宋"/>
                <w:b w:val="0"/>
                <w:bCs/>
                <w:color w:val="auto"/>
                <w:kern w:val="0"/>
                <w:sz w:val="24"/>
                <w:szCs w:val="24"/>
                <w:lang w:val="en-US" w:eastAsia="zh-CN"/>
              </w:rPr>
              <w:t>五人以下，未按规定改正</w:t>
            </w:r>
          </w:p>
          <w:p>
            <w:pPr>
              <w:keepNext w:val="0"/>
              <w:keepLines w:val="0"/>
              <w:pageBreakBefore w:val="0"/>
              <w:widowControl/>
              <w:kinsoku/>
              <w:wordWrap/>
              <w:overflowPunct/>
              <w:topLinePunct w:val="0"/>
              <w:autoSpaceDE/>
              <w:autoSpaceDN/>
              <w:bidi w:val="0"/>
              <w:adjustRightInd/>
              <w:snapToGrid/>
              <w:spacing w:line="320" w:lineRule="exact"/>
              <w:ind w:right="42" w:rightChars="20"/>
              <w:jc w:val="both"/>
              <w:textAlignment w:val="auto"/>
              <w:rPr>
                <w:rFonts w:hint="eastAsia" w:ascii="仿宋" w:hAnsi="仿宋" w:eastAsia="仿宋" w:cs="仿宋"/>
                <w:b w:val="0"/>
                <w:bCs/>
                <w:color w:val="auto"/>
                <w:spacing w:val="-6"/>
                <w:kern w:val="0"/>
                <w:sz w:val="24"/>
                <w:szCs w:val="24"/>
                <w:lang w:eastAsia="zh-CN"/>
              </w:rPr>
            </w:pP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w:t>
            </w:r>
            <w:r>
              <w:rPr>
                <w:rFonts w:hint="eastAsia" w:ascii="仿宋" w:hAnsi="仿宋" w:eastAsia="仿宋" w:cs="仿宋"/>
                <w:b w:val="0"/>
                <w:bCs/>
                <w:color w:val="auto"/>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3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招用</w:t>
            </w:r>
            <w:r>
              <w:rPr>
                <w:rFonts w:hint="eastAsia" w:ascii="仿宋" w:hAnsi="仿宋" w:eastAsia="仿宋" w:cs="仿宋"/>
                <w:b w:val="0"/>
                <w:bCs/>
                <w:color w:val="auto"/>
                <w:kern w:val="0"/>
                <w:sz w:val="24"/>
                <w:szCs w:val="24"/>
                <w:lang w:val="en-US"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val="en-US" w:eastAsia="zh-CN"/>
              </w:rPr>
              <w:t>，未按规定改正</w:t>
            </w:r>
          </w:p>
          <w:p>
            <w:pPr>
              <w:keepNext w:val="0"/>
              <w:keepLines w:val="0"/>
              <w:pageBreakBefore w:val="0"/>
              <w:widowControl/>
              <w:kinsoku/>
              <w:wordWrap/>
              <w:overflowPunct/>
              <w:topLinePunct w:val="0"/>
              <w:autoSpaceDE/>
              <w:autoSpaceDN/>
              <w:bidi w:val="0"/>
              <w:adjustRightInd/>
              <w:snapToGrid/>
              <w:spacing w:line="320" w:lineRule="exact"/>
              <w:ind w:right="42" w:rightChars="20"/>
              <w:jc w:val="both"/>
              <w:textAlignment w:val="auto"/>
              <w:rPr>
                <w:rFonts w:hint="eastAsia" w:ascii="仿宋" w:hAnsi="仿宋" w:eastAsia="仿宋" w:cs="仿宋"/>
                <w:b w:val="0"/>
                <w:bCs/>
                <w:color w:val="auto"/>
                <w:spacing w:val="-6"/>
                <w:kern w:val="0"/>
                <w:sz w:val="24"/>
                <w:szCs w:val="24"/>
                <w:lang w:eastAsia="zh-CN"/>
              </w:rPr>
            </w:pP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款三百元以上五百元以下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招用</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spacing w:val="-6"/>
                <w:kern w:val="0"/>
                <w:sz w:val="24"/>
                <w:szCs w:val="24"/>
                <w:lang w:val="en-US" w:eastAsia="zh-CN"/>
              </w:rPr>
              <w:t>，造成不良影响，拒不改正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highlight w:val="yellow"/>
              </w:rPr>
            </w:pPr>
            <w:r>
              <w:rPr>
                <w:rFonts w:hint="eastAsia" w:ascii="仿宋" w:hAnsi="仿宋" w:eastAsia="仿宋" w:cs="仿宋"/>
                <w:b w:val="0"/>
                <w:bCs/>
                <w:color w:val="auto"/>
                <w:spacing w:val="0"/>
                <w:kern w:val="0"/>
                <w:sz w:val="24"/>
                <w:szCs w:val="24"/>
              </w:rPr>
              <w:t>用人单位向应聘者收取费用或采取欺诈等手段谋取非法利益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《人才市场管理规定》第二十四条</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用人单位招聘人才，不得以任何名义向应聘者收取费用，不得有欺诈行为或采取其他方式谋取非法利益。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《人才市场管理规定》第三十六条 用人单位违反本规定，</w:t>
            </w:r>
            <w:r>
              <w:rPr>
                <w:rFonts w:hint="default" w:ascii="Arial" w:hAnsi="Arial" w:eastAsia="仿宋" w:cs="Arial"/>
                <w:b w:val="0"/>
                <w:bCs/>
                <w:color w:val="auto"/>
                <w:spacing w:val="0"/>
                <w:kern w:val="0"/>
                <w:sz w:val="24"/>
                <w:szCs w:val="24"/>
              </w:rPr>
              <w:t>…</w:t>
            </w:r>
            <w:r>
              <w:rPr>
                <w:rFonts w:hint="eastAsia" w:ascii="Arial" w:hAnsi="Arial" w:eastAsia="仿宋" w:cs="Arial"/>
                <w:b w:val="0"/>
                <w:bCs/>
                <w:color w:val="auto"/>
                <w:spacing w:val="0"/>
                <w:kern w:val="0"/>
                <w:sz w:val="24"/>
                <w:szCs w:val="24"/>
                <w:lang w:eastAsia="zh-CN"/>
              </w:rPr>
              <w:t>以及</w:t>
            </w:r>
            <w:r>
              <w:rPr>
                <w:rFonts w:hint="eastAsia" w:ascii="仿宋" w:hAnsi="仿宋" w:eastAsia="仿宋" w:cs="仿宋"/>
                <w:b w:val="0"/>
                <w:bCs/>
                <w:color w:val="auto"/>
                <w:spacing w:val="0"/>
                <w:kern w:val="0"/>
                <w:sz w:val="24"/>
                <w:szCs w:val="24"/>
              </w:rPr>
              <w:t>向应聘者收取费用或采取欺诈等手段谋取非法利益的，由县级以上政府人事行政部门责令改正；情节严重的，并处10000元以下罚款。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r>
              <w:rPr>
                <w:rFonts w:hint="eastAsia" w:ascii="仿宋" w:hAnsi="仿宋" w:eastAsia="仿宋" w:cs="仿宋"/>
                <w:b w:val="0"/>
                <w:bCs/>
                <w:color w:val="auto"/>
                <w:spacing w:val="0"/>
                <w:kern w:val="0"/>
                <w:sz w:val="24"/>
                <w:szCs w:val="24"/>
                <w:lang w:eastAsia="zh-CN"/>
              </w:rPr>
              <w:t>，拒不改正；</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eastAsia="zh-CN"/>
              </w:rPr>
              <w:t>或者</w:t>
            </w: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二千元以上</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五千元以上一万</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val="en-US" w:eastAsia="zh-CN"/>
              </w:rPr>
              <w:t>二千元以上</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上；</w:t>
            </w:r>
            <w:r>
              <w:rPr>
                <w:rFonts w:hint="eastAsia" w:ascii="仿宋" w:hAnsi="仿宋" w:eastAsia="仿宋" w:cs="仿宋"/>
                <w:b w:val="0"/>
                <w:bCs/>
                <w:color w:val="auto"/>
                <w:spacing w:val="0"/>
                <w:kern w:val="0"/>
                <w:sz w:val="24"/>
                <w:szCs w:val="24"/>
              </w:rPr>
              <w:t>或</w:t>
            </w:r>
            <w:r>
              <w:rPr>
                <w:rFonts w:hint="eastAsia" w:ascii="仿宋" w:hAnsi="仿宋" w:eastAsia="仿宋" w:cs="仿宋"/>
                <w:b w:val="0"/>
                <w:bCs/>
                <w:color w:val="auto"/>
                <w:spacing w:val="0"/>
                <w:kern w:val="0"/>
                <w:sz w:val="24"/>
                <w:szCs w:val="24"/>
                <w:lang w:eastAsia="zh-CN"/>
              </w:rPr>
              <w:t>者</w:t>
            </w:r>
            <w:r>
              <w:rPr>
                <w:rFonts w:hint="eastAsia" w:ascii="仿宋" w:hAnsi="仿宋" w:eastAsia="仿宋" w:cs="仿宋"/>
                <w:b w:val="0"/>
                <w:bCs/>
                <w:color w:val="auto"/>
                <w:spacing w:val="0"/>
                <w:kern w:val="0"/>
                <w:sz w:val="24"/>
                <w:szCs w:val="24"/>
              </w:rPr>
              <w:t>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一万</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用人单位以招用人员为名</w:t>
            </w:r>
            <w:r>
              <w:rPr>
                <w:rFonts w:hint="eastAsia" w:ascii="仿宋" w:hAnsi="仿宋" w:eastAsia="仿宋" w:cs="仿宋"/>
                <w:b w:val="0"/>
                <w:bCs/>
                <w:color w:val="auto"/>
                <w:spacing w:val="0"/>
                <w:kern w:val="0"/>
                <w:sz w:val="24"/>
                <w:szCs w:val="24"/>
              </w:rPr>
              <w:t>牟取不正当利益或进行其他违法活动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《就业服务与就业管理规定》第十四条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 xml:space="preserve"> 用人单位招用人员不得有下列行为：</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（六）以招用人员为名牟取不正当利益或进行其他违法活动。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w:t>
            </w:r>
            <w:r>
              <w:rPr>
                <w:rFonts w:hint="eastAsia" w:ascii="仿宋" w:hAnsi="仿宋" w:eastAsia="仿宋" w:cs="仿宋"/>
                <w:b w:val="0"/>
                <w:bCs/>
                <w:color w:val="auto"/>
                <w:spacing w:val="0"/>
                <w:sz w:val="24"/>
                <w:szCs w:val="24"/>
                <w:lang w:val="en-US" w:eastAsia="zh-CN"/>
              </w:rPr>
              <w:t xml:space="preserve">第六十七条 </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sz w:val="24"/>
                <w:szCs w:val="24"/>
                <w:lang w:val="en-US" w:eastAsia="zh-CN"/>
              </w:rPr>
              <w:t>用人单位违反第十四条第（一）、（五）、（六）项规定的，由劳动保障行政部门责令改正，并可处以一千元以下的罚款；</w:t>
            </w:r>
            <w:r>
              <w:rPr>
                <w:rFonts w:hint="default" w:ascii="Arial" w:hAnsi="Arial" w:eastAsia="仿宋" w:cs="Arial"/>
                <w:b w:val="0"/>
                <w:bCs/>
                <w:color w:val="auto"/>
                <w:spacing w:val="0"/>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2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谋取不正当利益</w:t>
            </w:r>
            <w:r>
              <w:rPr>
                <w:rFonts w:hint="eastAsia" w:ascii="仿宋" w:hAnsi="仿宋" w:eastAsia="仿宋" w:cs="仿宋"/>
                <w:b w:val="0"/>
                <w:bCs/>
                <w:color w:val="auto"/>
                <w:spacing w:val="0"/>
                <w:kern w:val="0"/>
                <w:sz w:val="24"/>
                <w:szCs w:val="24"/>
                <w:lang w:val="en-US" w:eastAsia="zh-CN"/>
              </w:rPr>
              <w:t>二百元以下，拒不改正；或者谋取不当利益二百元以上五百元以下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款二百元以</w:t>
            </w:r>
            <w:r>
              <w:rPr>
                <w:rFonts w:hint="eastAsia" w:ascii="仿宋" w:hAnsi="仿宋" w:eastAsia="仿宋" w:cs="仿宋"/>
                <w:b w:val="0"/>
                <w:bCs/>
                <w:color w:val="auto"/>
                <w:spacing w:val="0"/>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val="en-US" w:eastAsia="zh-CN"/>
              </w:rPr>
              <w:t>谋取不当利益五百元以上一千元以下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款二百元以</w:t>
            </w:r>
            <w:r>
              <w:rPr>
                <w:rFonts w:hint="eastAsia" w:ascii="仿宋" w:hAnsi="仿宋" w:eastAsia="仿宋" w:cs="仿宋"/>
                <w:b w:val="0"/>
                <w:bCs/>
                <w:color w:val="auto"/>
                <w:spacing w:val="0"/>
                <w:kern w:val="0"/>
                <w:sz w:val="24"/>
                <w:szCs w:val="24"/>
                <w:lang w:val="en-US" w:eastAsia="zh-CN"/>
              </w:rPr>
              <w:t>上</w:t>
            </w:r>
            <w:r>
              <w:rPr>
                <w:rFonts w:hint="eastAsia" w:ascii="仿宋" w:hAnsi="仿宋" w:eastAsia="仿宋" w:cs="仿宋"/>
                <w:b w:val="0"/>
                <w:bCs/>
                <w:color w:val="auto"/>
                <w:spacing w:val="0"/>
                <w:kern w:val="0"/>
                <w:sz w:val="24"/>
                <w:szCs w:val="24"/>
                <w:lang w:eastAsia="zh-CN"/>
              </w:rPr>
              <w:t>五百元以</w:t>
            </w:r>
            <w:r>
              <w:rPr>
                <w:rFonts w:hint="eastAsia" w:ascii="仿宋" w:hAnsi="仿宋" w:eastAsia="仿宋" w:cs="仿宋"/>
                <w:b w:val="0"/>
                <w:bCs/>
                <w:color w:val="auto"/>
                <w:spacing w:val="0"/>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val="en-US" w:eastAsia="zh-CN"/>
              </w:rPr>
              <w:t>谋取不当利益一千元以上；或者有其他严重情节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款五百元以</w:t>
            </w:r>
            <w:r>
              <w:rPr>
                <w:rFonts w:hint="eastAsia" w:ascii="仿宋" w:hAnsi="仿宋" w:eastAsia="仿宋" w:cs="仿宋"/>
                <w:b w:val="0"/>
                <w:bCs/>
                <w:color w:val="auto"/>
                <w:spacing w:val="0"/>
                <w:kern w:val="0"/>
                <w:sz w:val="24"/>
                <w:szCs w:val="24"/>
              </w:rPr>
              <w:t>上</w:t>
            </w:r>
            <w:r>
              <w:rPr>
                <w:rFonts w:hint="eastAsia" w:ascii="仿宋" w:hAnsi="仿宋" w:eastAsia="仿宋" w:cs="仿宋"/>
                <w:b w:val="0"/>
                <w:bCs/>
                <w:color w:val="auto"/>
                <w:spacing w:val="0"/>
                <w:kern w:val="0"/>
                <w:sz w:val="24"/>
                <w:szCs w:val="24"/>
                <w:lang w:val="en-US" w:eastAsia="zh-CN"/>
              </w:rPr>
              <w:t>一千元</w:t>
            </w:r>
            <w:r>
              <w:rPr>
                <w:rFonts w:hint="eastAsia" w:ascii="仿宋" w:hAnsi="仿宋" w:eastAsia="仿宋" w:cs="仿宋"/>
                <w:b w:val="0"/>
                <w:bCs/>
                <w:color w:val="auto"/>
                <w:spacing w:val="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8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用人单位以担保或者其他名义向劳动者收取财物</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劳动合同法》第九条 用人单位招用劳动者，不得扣押劳动者的居民身份证和其他证件，不得要求劳动者提供担保或者以其他名义向劳动者收取财物。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劳动合同法》第八十四条</w:t>
            </w:r>
            <w:r>
              <w:rPr>
                <w:rFonts w:hint="eastAsia" w:ascii="仿宋" w:hAnsi="仿宋" w:eastAsia="仿宋" w:cs="仿宋"/>
                <w:b w:val="0"/>
                <w:bCs/>
                <w:color w:val="auto"/>
                <w:spacing w:val="0"/>
                <w:kern w:val="0"/>
                <w:sz w:val="24"/>
                <w:szCs w:val="24"/>
                <w:lang w:eastAsia="zh-CN"/>
              </w:rPr>
              <w:t>第二款</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用人单位违反本法规定，以担保或者其他名义向劳动者收取财物的，由劳动行政部门责令限期退还劳动者本人，并以每人五百元以上二千元以下的标准处以罚款；</w:t>
            </w:r>
            <w:r>
              <w:rPr>
                <w:rFonts w:hint="default" w:ascii="Arial" w:hAnsi="Arial" w:eastAsia="仿宋" w:cs="Arial"/>
                <w:b w:val="0"/>
                <w:bCs/>
                <w:color w:val="auto"/>
                <w:spacing w:val="0"/>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1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一千</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五百元以</w:t>
            </w:r>
            <w:r>
              <w:rPr>
                <w:rFonts w:hint="eastAsia" w:ascii="仿宋" w:hAnsi="仿宋" w:eastAsia="仿宋" w:cs="仿宋"/>
                <w:b w:val="0"/>
                <w:bCs/>
                <w:color w:val="auto"/>
                <w:spacing w:val="0"/>
                <w:kern w:val="0"/>
                <w:sz w:val="24"/>
                <w:szCs w:val="24"/>
              </w:rPr>
              <w:t>上</w:t>
            </w:r>
            <w:r>
              <w:rPr>
                <w:rFonts w:hint="eastAsia" w:ascii="仿宋" w:hAnsi="仿宋" w:eastAsia="仿宋" w:cs="仿宋"/>
                <w:b w:val="0"/>
                <w:bCs/>
                <w:color w:val="auto"/>
                <w:spacing w:val="0"/>
                <w:kern w:val="0"/>
                <w:sz w:val="24"/>
                <w:szCs w:val="24"/>
                <w:lang w:eastAsia="zh-CN"/>
              </w:rPr>
              <w:t>一千</w:t>
            </w:r>
            <w:r>
              <w:rPr>
                <w:rFonts w:hint="eastAsia" w:ascii="仿宋" w:hAnsi="仿宋" w:eastAsia="仿宋" w:cs="仿宋"/>
                <w:b w:val="0"/>
                <w:bCs/>
                <w:color w:val="auto"/>
                <w:spacing w:val="0"/>
                <w:kern w:val="0"/>
                <w:sz w:val="24"/>
                <w:szCs w:val="24"/>
              </w:rPr>
              <w:t>元</w:t>
            </w:r>
            <w:r>
              <w:rPr>
                <w:rFonts w:hint="eastAsia" w:ascii="仿宋" w:hAnsi="仿宋" w:eastAsia="仿宋" w:cs="仿宋"/>
                <w:b w:val="0"/>
                <w:bCs/>
                <w:color w:val="auto"/>
                <w:spacing w:val="0"/>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一千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一千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一千五百元以下的标准罚款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一千五百元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二千</w:t>
            </w:r>
            <w:r>
              <w:rPr>
                <w:rFonts w:hint="eastAsia" w:ascii="仿宋" w:hAnsi="仿宋" w:eastAsia="仿宋" w:cs="仿宋"/>
                <w:b w:val="0"/>
                <w:bCs/>
                <w:color w:val="auto"/>
                <w:spacing w:val="0"/>
                <w:kern w:val="0"/>
                <w:sz w:val="24"/>
                <w:szCs w:val="24"/>
              </w:rPr>
              <w:t>元</w:t>
            </w:r>
            <w:r>
              <w:rPr>
                <w:rFonts w:hint="eastAsia" w:ascii="仿宋" w:hAnsi="仿宋" w:eastAsia="仿宋" w:cs="仿宋"/>
                <w:b w:val="0"/>
                <w:bCs/>
                <w:color w:val="auto"/>
                <w:spacing w:val="0"/>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用人单位扣押劳动者档案或者其他物品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劳动合同法》第五十条</w:t>
            </w:r>
            <w:r>
              <w:rPr>
                <w:rFonts w:hint="eastAsia" w:ascii="仿宋" w:hAnsi="仿宋" w:eastAsia="仿宋" w:cs="仿宋"/>
                <w:b w:val="0"/>
                <w:bCs/>
                <w:color w:val="auto"/>
                <w:kern w:val="0"/>
                <w:sz w:val="24"/>
                <w:szCs w:val="24"/>
                <w:lang w:eastAsia="zh-CN"/>
              </w:rPr>
              <w:t>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用人单位应当在解除或者终止劳动合同时出具解除或者终止劳动合同的证明，并在十五日内为劳动者办理档案和社会保险关系转移手续。</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劳动合同法》第八十四条</w:t>
            </w:r>
            <w:r>
              <w:rPr>
                <w:rFonts w:hint="eastAsia" w:ascii="仿宋" w:hAnsi="仿宋" w:eastAsia="仿宋" w:cs="仿宋"/>
                <w:b w:val="0"/>
                <w:bCs/>
                <w:color w:val="auto"/>
                <w:kern w:val="0"/>
                <w:sz w:val="24"/>
                <w:szCs w:val="24"/>
                <w:lang w:eastAsia="zh-CN"/>
              </w:rPr>
              <w:t>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用人单位违反本法规定，以担保或者其他名义向劳动者收取财物的，由劳动行政部门责令限期退还劳动者本人，并以每人五百元以上二千元以下的标准处以罚款；</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Arial" w:hAnsi="Arial" w:eastAsia="仿宋" w:cs="Arial"/>
                <w:b w:val="0"/>
                <w:bCs/>
                <w:color w:val="auto"/>
                <w:kern w:val="0"/>
                <w:sz w:val="24"/>
                <w:szCs w:val="24"/>
                <w:lang w:eastAsia="zh-CN"/>
              </w:rPr>
              <w:t>第三款</w:t>
            </w:r>
            <w:r>
              <w:rPr>
                <w:rFonts w:hint="eastAsia" w:ascii="Arial" w:hAnsi="Arial" w:eastAsia="仿宋" w:cs="Arial"/>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劳动者依法解除或者终止劳动合同，用人单位扣押劳动者档案或者其他物品的，依照前款规定处罚。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default"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涉及五人以下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五人以上十人以下；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或者涉及至少一人，超期三十日以上六十日以下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一千五百元以下的标准罚款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或者涉及至少一人，超期六十日以上；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一千五百元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用人单位违反劳动合同法有关建立职工名册规定，</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 xml:space="preserve">劳动合同法》第七条 </w:t>
            </w:r>
            <w:r>
              <w:rPr>
                <w:rFonts w:hint="eastAsia" w:ascii="仿宋" w:hAnsi="仿宋" w:eastAsia="仿宋" w:cs="仿宋"/>
                <w:b w:val="0"/>
                <w:bCs/>
                <w:color w:val="auto"/>
                <w:kern w:val="0"/>
                <w:sz w:val="24"/>
                <w:szCs w:val="24"/>
                <w:lang w:eastAsia="zh-CN"/>
              </w:rPr>
              <w:t>用</w:t>
            </w:r>
            <w:r>
              <w:rPr>
                <w:rFonts w:hint="eastAsia" w:ascii="仿宋" w:hAnsi="仿宋" w:eastAsia="仿宋" w:cs="仿宋"/>
                <w:b w:val="0"/>
                <w:bCs/>
                <w:color w:val="auto"/>
                <w:kern w:val="0"/>
                <w:sz w:val="24"/>
                <w:szCs w:val="24"/>
              </w:rPr>
              <w:t>人单位自用工之日起即与劳动者建立劳动关系。用人单位应当建立职工名册备查。</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劳动合同法第七条规定的职工名册，应当包括劳动者姓名、性别、公民身份号码、户籍地址及现住址、联系方式、用工形式、用工起始时间、劳动合同期限等内容。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劳动合同法实施条例》第三十三条 用人单位违反劳动合同法有关建立职工名册规定的，由劳动行政部门责令限期改正；逾期不改正的，由劳动行政部门处2000元以上2万元以下的罚款。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rPr>
              <w:t>经责令改正，提供的职工名册仍缺项目</w:t>
            </w:r>
            <w:r>
              <w:rPr>
                <w:rFonts w:hint="eastAsia" w:ascii="仿宋" w:hAnsi="仿宋" w:eastAsia="仿宋" w:cs="仿宋"/>
                <w:b w:val="0"/>
                <w:bCs/>
                <w:color w:val="auto"/>
                <w:kern w:val="0"/>
                <w:sz w:val="24"/>
                <w:szCs w:val="24"/>
                <w:lang w:eastAsia="zh-CN"/>
              </w:rPr>
              <w:t>一至二</w:t>
            </w:r>
            <w:r>
              <w:rPr>
                <w:rFonts w:hint="eastAsia" w:ascii="仿宋" w:hAnsi="仿宋" w:eastAsia="仿宋" w:cs="仿宋"/>
                <w:b w:val="0"/>
                <w:bCs/>
                <w:color w:val="auto"/>
                <w:kern w:val="0"/>
                <w:sz w:val="24"/>
                <w:szCs w:val="24"/>
              </w:rPr>
              <w:t>项</w:t>
            </w:r>
            <w:r>
              <w:rPr>
                <w:rFonts w:hint="eastAsia" w:ascii="仿宋" w:hAnsi="仿宋" w:eastAsia="仿宋" w:cs="仿宋"/>
                <w:b w:val="0"/>
                <w:bCs/>
                <w:color w:val="auto"/>
                <w:kern w:val="0"/>
                <w:sz w:val="24"/>
                <w:szCs w:val="24"/>
                <w:lang w:eastAsia="zh-CN"/>
              </w:rPr>
              <w:t>或涉及</w:t>
            </w:r>
            <w:r>
              <w:rPr>
                <w:rFonts w:hint="eastAsia" w:ascii="仿宋" w:hAnsi="仿宋" w:eastAsia="仿宋" w:cs="仿宋"/>
                <w:b w:val="0"/>
                <w:bCs/>
                <w:color w:val="auto"/>
                <w:kern w:val="0"/>
                <w:sz w:val="24"/>
                <w:szCs w:val="24"/>
              </w:rPr>
              <w:t>职工</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lang w:eastAsia="zh-CN"/>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spacing w:val="-11"/>
                <w:kern w:val="0"/>
                <w:sz w:val="24"/>
                <w:szCs w:val="24"/>
              </w:rPr>
              <w:t>经责令改正，提供的职工名册仍缺项目</w:t>
            </w:r>
            <w:r>
              <w:rPr>
                <w:rFonts w:hint="eastAsia" w:ascii="仿宋" w:hAnsi="仿宋" w:eastAsia="仿宋" w:cs="仿宋"/>
                <w:b w:val="0"/>
                <w:bCs/>
                <w:color w:val="auto"/>
                <w:spacing w:val="-11"/>
                <w:kern w:val="0"/>
                <w:sz w:val="24"/>
                <w:szCs w:val="24"/>
                <w:lang w:eastAsia="zh-CN"/>
              </w:rPr>
              <w:t>三至五</w:t>
            </w:r>
            <w:r>
              <w:rPr>
                <w:rFonts w:hint="eastAsia" w:ascii="仿宋" w:hAnsi="仿宋" w:eastAsia="仿宋" w:cs="仿宋"/>
                <w:b w:val="0"/>
                <w:bCs/>
                <w:color w:val="auto"/>
                <w:spacing w:val="-11"/>
                <w:kern w:val="0"/>
                <w:sz w:val="24"/>
                <w:szCs w:val="24"/>
              </w:rPr>
              <w:t>项</w:t>
            </w:r>
            <w:r>
              <w:rPr>
                <w:rFonts w:hint="eastAsia" w:ascii="仿宋" w:hAnsi="仿宋" w:eastAsia="仿宋" w:cs="仿宋"/>
                <w:b w:val="0"/>
                <w:bCs/>
                <w:color w:val="auto"/>
                <w:spacing w:val="-11"/>
                <w:kern w:val="0"/>
                <w:sz w:val="24"/>
                <w:szCs w:val="24"/>
                <w:lang w:eastAsia="zh-CN"/>
              </w:rPr>
              <w:t>或涉及</w:t>
            </w:r>
            <w:r>
              <w:rPr>
                <w:rFonts w:hint="eastAsia" w:ascii="仿宋" w:hAnsi="仿宋" w:eastAsia="仿宋" w:cs="仿宋"/>
                <w:b w:val="0"/>
                <w:bCs/>
                <w:color w:val="auto"/>
                <w:spacing w:val="-11"/>
                <w:kern w:val="0"/>
                <w:sz w:val="24"/>
                <w:szCs w:val="24"/>
              </w:rPr>
              <w:t>职工</w:t>
            </w:r>
            <w:r>
              <w:rPr>
                <w:rFonts w:hint="eastAsia" w:ascii="仿宋" w:hAnsi="仿宋" w:eastAsia="仿宋" w:cs="仿宋"/>
                <w:b w:val="0"/>
                <w:bCs/>
                <w:color w:val="auto"/>
                <w:spacing w:val="-11"/>
                <w:kern w:val="0"/>
                <w:sz w:val="24"/>
                <w:szCs w:val="24"/>
                <w:lang w:val="en-US" w:eastAsia="zh-CN"/>
              </w:rPr>
              <w:t>十人</w:t>
            </w:r>
            <w:r>
              <w:rPr>
                <w:rFonts w:hint="eastAsia" w:ascii="仿宋" w:hAnsi="仿宋" w:eastAsia="仿宋" w:cs="仿宋"/>
                <w:b w:val="0"/>
                <w:bCs/>
                <w:color w:val="auto"/>
                <w:spacing w:val="-11"/>
                <w:kern w:val="0"/>
                <w:sz w:val="24"/>
                <w:szCs w:val="24"/>
                <w:lang w:eastAsia="zh-CN"/>
              </w:rPr>
              <w:t>以上</w:t>
            </w:r>
            <w:r>
              <w:rPr>
                <w:rFonts w:hint="eastAsia" w:ascii="仿宋" w:hAnsi="仿宋" w:eastAsia="仿宋" w:cs="仿宋"/>
                <w:b w:val="0"/>
                <w:bCs/>
                <w:color w:val="auto"/>
                <w:spacing w:val="-11"/>
                <w:kern w:val="0"/>
                <w:sz w:val="24"/>
                <w:szCs w:val="24"/>
                <w:lang w:val="en-US" w:eastAsia="zh-CN"/>
              </w:rPr>
              <w:t>三十人以下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经责令改正，提供的职工名册仍缺项目</w:t>
            </w:r>
            <w:r>
              <w:rPr>
                <w:rFonts w:hint="eastAsia" w:ascii="仿宋" w:hAnsi="仿宋" w:eastAsia="仿宋" w:cs="仿宋"/>
                <w:b w:val="0"/>
                <w:bCs/>
                <w:color w:val="auto"/>
                <w:kern w:val="0"/>
                <w:sz w:val="24"/>
                <w:szCs w:val="24"/>
                <w:lang w:val="en-US" w:eastAsia="zh-CN"/>
              </w:rPr>
              <w:t>六</w:t>
            </w:r>
            <w:r>
              <w:rPr>
                <w:rFonts w:hint="eastAsia" w:ascii="仿宋" w:hAnsi="仿宋" w:eastAsia="仿宋" w:cs="仿宋"/>
                <w:b w:val="0"/>
                <w:bCs/>
                <w:color w:val="auto"/>
                <w:kern w:val="0"/>
                <w:sz w:val="24"/>
                <w:szCs w:val="24"/>
              </w:rPr>
              <w:t>项以上</w:t>
            </w:r>
            <w:r>
              <w:rPr>
                <w:rFonts w:hint="eastAsia" w:ascii="仿宋" w:hAnsi="仿宋" w:eastAsia="仿宋" w:cs="仿宋"/>
                <w:b w:val="0"/>
                <w:bCs/>
                <w:color w:val="auto"/>
                <w:kern w:val="0"/>
                <w:sz w:val="24"/>
                <w:szCs w:val="24"/>
                <w:lang w:eastAsia="zh-CN"/>
              </w:rPr>
              <w:t>或涉及</w:t>
            </w:r>
            <w:r>
              <w:rPr>
                <w:rFonts w:hint="eastAsia" w:ascii="仿宋" w:hAnsi="仿宋" w:eastAsia="仿宋" w:cs="仿宋"/>
                <w:b w:val="0"/>
                <w:bCs/>
                <w:color w:val="auto"/>
                <w:kern w:val="0"/>
                <w:sz w:val="24"/>
                <w:szCs w:val="24"/>
              </w:rPr>
              <w:t>职工</w:t>
            </w:r>
            <w:r>
              <w:rPr>
                <w:rFonts w:hint="eastAsia" w:ascii="仿宋" w:hAnsi="仿宋" w:eastAsia="仿宋" w:cs="仿宋"/>
                <w:b w:val="0"/>
                <w:bCs/>
                <w:color w:val="auto"/>
                <w:kern w:val="0"/>
                <w:sz w:val="24"/>
                <w:szCs w:val="24"/>
                <w:lang w:val="en-US" w:eastAsia="zh-CN"/>
              </w:rPr>
              <w:t>三十人以上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或者仍不提供职工名册备查</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3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企业无正当理由拒绝与企业工会就工资分配、调整机制以及支付方式等事项进行集体协商，</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《湖北省企业工会条例》第二十七条 企业和职工双方均有权提出工资集体协商要求。职工、企业工会认为需要与企业进行工资集体协商的，由工会听取职工的意见和建议后，及时向企业书面提出工资分配、调整机制以及支付方式等事项的集体协商要求，企业应当在十五日内予以书面答复，并以适当形式与企业工会进行充分协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企业工会应当督促企业建立和落实流动从业职工工资支付保障制度，把流动从业职工工资纳入集体合同和工资集体协商内容。</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《湖北省企业工会条例》第四十三条 违反本条例规定，企业无正当理由拒绝与企业工会就工资分配、调整机制以及支付方式等事项进行集体协商的，由县级以上人民政府人力资源和社会保障部门责令限期改正；逾期不改正的，处五千元以上五万元以下罚款，并向社会公布。</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eastAsia="zh-CN"/>
              </w:rPr>
              <w:t>经责令改正逾期不改正，涉及</w:t>
            </w:r>
            <w:r>
              <w:rPr>
                <w:rFonts w:hint="eastAsia" w:ascii="仿宋" w:hAnsi="仿宋" w:eastAsia="仿宋" w:cs="仿宋"/>
                <w:b w:val="0"/>
                <w:bCs/>
                <w:color w:val="auto"/>
                <w:spacing w:val="-6"/>
                <w:kern w:val="0"/>
                <w:sz w:val="24"/>
                <w:szCs w:val="24"/>
              </w:rPr>
              <w:t>职工人数在</w:t>
            </w:r>
            <w:r>
              <w:rPr>
                <w:rFonts w:hint="eastAsia" w:ascii="仿宋" w:hAnsi="仿宋" w:eastAsia="仿宋" w:cs="仿宋"/>
                <w:b w:val="0"/>
                <w:bCs/>
                <w:color w:val="auto"/>
                <w:spacing w:val="-6"/>
                <w:kern w:val="0"/>
                <w:sz w:val="24"/>
                <w:szCs w:val="24"/>
                <w:lang w:val="en-US" w:eastAsia="zh-CN"/>
              </w:rPr>
              <w:t>一百人</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val="en-US" w:eastAsia="zh-CN"/>
              </w:rPr>
              <w:t>三百人</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eastAsia="zh-CN"/>
              </w:rPr>
              <w:t>三百人</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lang w:val="en-US" w:eastAsia="zh-CN"/>
              </w:rPr>
            </w:pPr>
            <w:r>
              <w:rPr>
                <w:rFonts w:hint="eastAsia" w:ascii="仿宋" w:hAnsi="仿宋" w:eastAsia="仿宋" w:cs="仿宋"/>
                <w:b w:val="0"/>
                <w:bCs/>
                <w:color w:val="auto"/>
                <w:kern w:val="0"/>
                <w:sz w:val="24"/>
                <w:szCs w:val="24"/>
                <w:lang w:val="en-US" w:eastAsia="zh-CN"/>
              </w:rPr>
              <w:t>11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外国人和用人单位伪造、涂改、冒用、转让、买卖就业证和许可证书的</w:t>
            </w:r>
          </w:p>
          <w:p>
            <w:pPr>
              <w:jc w:val="left"/>
              <w:rPr>
                <w:rFonts w:hint="eastAsia" w:ascii="仿宋" w:hAnsi="仿宋" w:eastAsia="仿宋" w:cs="仿宋"/>
                <w:b w:val="0"/>
                <w:bCs/>
                <w:color w:val="auto"/>
                <w:kern w:val="0"/>
                <w:sz w:val="24"/>
                <w:szCs w:val="24"/>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根据工作实际，采纳基层意见，建议增加。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处以一万元以上三万元以下的罚款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处以三万元以上五万元以下的罚款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处以五万元以上十万元以下的罚款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未经许可擅自经营劳务派遣业务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劳动合同法》第五十七条第二款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经营劳务派遣业务，应当向劳动行政部门依法申请行政许可；经许可的，依法办理相应的公司登记。未经许可，任何单位和个人不得经营劳务派遣业务。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w:t>
            </w:r>
            <w:r>
              <w:rPr>
                <w:rFonts w:hint="eastAsia" w:ascii="仿宋" w:hAnsi="仿宋" w:eastAsia="仿宋" w:cs="仿宋"/>
                <w:b w:val="0"/>
                <w:bCs/>
                <w:color w:val="auto"/>
                <w:sz w:val="24"/>
                <w:szCs w:val="24"/>
              </w:rPr>
              <w:t>一</w:t>
            </w:r>
            <w:r>
              <w:rPr>
                <w:rFonts w:hint="eastAsia" w:ascii="仿宋" w:hAnsi="仿宋" w:eastAsia="仿宋" w:cs="仿宋"/>
                <w:b w:val="0"/>
                <w:bCs/>
                <w:color w:val="auto"/>
                <w:kern w:val="0"/>
                <w:sz w:val="24"/>
                <w:szCs w:val="24"/>
              </w:rPr>
              <w:t>款 违反本法规定，未经许可，擅自经营劳务派遣业务的，由劳动行政部门责令停止违法行为，没收违法所得，并处违法所得一倍以上五倍以下的罚款;没有违法所得的，可以处五万元以下的罚款。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《劳务派遣许可实施办法》</w:t>
            </w:r>
            <w:r>
              <w:rPr>
                <w:rFonts w:hint="eastAsia" w:ascii="仿宋" w:hAnsi="仿宋" w:eastAsia="仿宋" w:cs="仿宋"/>
                <w:b w:val="0"/>
                <w:bCs/>
                <w:color w:val="auto"/>
                <w:sz w:val="24"/>
                <w:szCs w:val="24"/>
              </w:rPr>
              <w:t>第三十一条 任何单位和个人违反</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劳动合同法》的规定，未经许可，擅自经营劳务派遣业务的，由人力资源社会保障行政部门责令停止违法行为，没收违法所得，并处违法所得1倍以上5倍以下的罚款；没有违法所得的，可以处5万元以下的罚款。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8"/>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kern w:val="0"/>
                <w:sz w:val="24"/>
                <w:szCs w:val="24"/>
              </w:rPr>
              <w:t>1.责令停止违法行为，</w:t>
            </w:r>
            <w:r>
              <w:rPr>
                <w:rFonts w:hint="eastAsia" w:ascii="仿宋" w:hAnsi="仿宋" w:eastAsia="仿宋" w:cs="仿宋"/>
                <w:b w:val="0"/>
                <w:bCs/>
                <w:color w:val="auto"/>
                <w:spacing w:val="-8"/>
                <w:kern w:val="0"/>
                <w:sz w:val="24"/>
                <w:szCs w:val="24"/>
              </w:rPr>
              <w:t>没收违法所得</w:t>
            </w:r>
            <w:r>
              <w:rPr>
                <w:rFonts w:hint="eastAsia" w:ascii="仿宋" w:hAnsi="仿宋" w:eastAsia="仿宋" w:cs="仿宋"/>
                <w:b w:val="0"/>
                <w:bCs/>
                <w:color w:val="auto"/>
                <w:spacing w:val="-8"/>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r>
              <w:rPr>
                <w:rFonts w:hint="eastAsia" w:ascii="仿宋" w:hAnsi="仿宋" w:eastAsia="仿宋" w:cs="仿宋"/>
                <w:b w:val="0"/>
                <w:bCs/>
                <w:color w:val="auto"/>
                <w:spacing w:val="-8"/>
                <w:kern w:val="0"/>
                <w:sz w:val="24"/>
                <w:szCs w:val="24"/>
              </w:rPr>
              <w:t>2.处违法所得</w:t>
            </w:r>
            <w:r>
              <w:rPr>
                <w:rFonts w:hint="eastAsia" w:ascii="仿宋" w:hAnsi="仿宋" w:eastAsia="仿宋" w:cs="仿宋"/>
                <w:b w:val="0"/>
                <w:bCs/>
                <w:color w:val="auto"/>
                <w:spacing w:val="-8"/>
                <w:kern w:val="0"/>
                <w:sz w:val="24"/>
                <w:szCs w:val="24"/>
                <w:lang w:eastAsia="zh-CN"/>
              </w:rPr>
              <w:t>一倍</w:t>
            </w:r>
            <w:r>
              <w:rPr>
                <w:rFonts w:hint="eastAsia" w:ascii="仿宋" w:hAnsi="仿宋" w:eastAsia="仿宋" w:cs="仿宋"/>
                <w:b w:val="0"/>
                <w:bCs/>
                <w:color w:val="auto"/>
                <w:spacing w:val="-8"/>
                <w:kern w:val="0"/>
                <w:sz w:val="24"/>
                <w:szCs w:val="24"/>
              </w:rPr>
              <w:t>的罚款</w:t>
            </w:r>
            <w:r>
              <w:rPr>
                <w:rFonts w:hint="eastAsia" w:ascii="仿宋" w:hAnsi="仿宋" w:eastAsia="仿宋" w:cs="仿宋"/>
                <w:b w:val="0"/>
                <w:bCs/>
                <w:color w:val="auto"/>
                <w:spacing w:val="-8"/>
                <w:kern w:val="0"/>
                <w:sz w:val="24"/>
                <w:szCs w:val="24"/>
                <w:lang w:eastAsia="zh-CN"/>
              </w:rPr>
              <w:t>；</w:t>
            </w:r>
            <w:r>
              <w:rPr>
                <w:rFonts w:hint="eastAsia" w:ascii="仿宋" w:hAnsi="仿宋" w:eastAsia="仿宋" w:cs="仿宋"/>
                <w:b w:val="0"/>
                <w:bCs/>
                <w:color w:val="auto"/>
                <w:spacing w:val="-8"/>
                <w:kern w:val="0"/>
                <w:sz w:val="24"/>
                <w:szCs w:val="24"/>
              </w:rPr>
              <w:t>没有违法所得的，</w:t>
            </w:r>
            <w:r>
              <w:rPr>
                <w:rFonts w:hint="eastAsia" w:ascii="仿宋" w:hAnsi="仿宋" w:eastAsia="仿宋" w:cs="仿宋"/>
                <w:b w:val="0"/>
                <w:bCs/>
                <w:color w:val="auto"/>
                <w:spacing w:val="-8"/>
                <w:kern w:val="0"/>
                <w:sz w:val="24"/>
                <w:szCs w:val="24"/>
                <w:lang w:eastAsia="zh-CN"/>
              </w:rPr>
              <w:t>处二万元</w:t>
            </w:r>
            <w:r>
              <w:rPr>
                <w:rFonts w:hint="eastAsia" w:ascii="仿宋" w:hAnsi="仿宋" w:eastAsia="仿宋" w:cs="仿宋"/>
                <w:b w:val="0"/>
                <w:bCs/>
                <w:color w:val="auto"/>
                <w:spacing w:val="-8"/>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kern w:val="0"/>
                <w:sz w:val="24"/>
                <w:szCs w:val="24"/>
              </w:rPr>
              <w:t>1.责令停止违法行为，</w:t>
            </w:r>
            <w:r>
              <w:rPr>
                <w:rFonts w:hint="eastAsia" w:ascii="仿宋" w:hAnsi="仿宋" w:eastAsia="仿宋" w:cs="仿宋"/>
                <w:b w:val="0"/>
                <w:bCs/>
                <w:color w:val="auto"/>
                <w:spacing w:val="-8"/>
                <w:kern w:val="0"/>
                <w:sz w:val="24"/>
                <w:szCs w:val="24"/>
              </w:rPr>
              <w:t>没收违法所得</w:t>
            </w:r>
            <w:r>
              <w:rPr>
                <w:rFonts w:hint="eastAsia" w:ascii="仿宋" w:hAnsi="仿宋" w:eastAsia="仿宋" w:cs="仿宋"/>
                <w:b w:val="0"/>
                <w:bCs/>
                <w:color w:val="auto"/>
                <w:spacing w:val="-8"/>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spacing w:val="-8"/>
                <w:kern w:val="0"/>
                <w:sz w:val="24"/>
                <w:szCs w:val="24"/>
              </w:rPr>
              <w:t>2.处违法所得</w:t>
            </w:r>
            <w:r>
              <w:rPr>
                <w:rFonts w:hint="eastAsia" w:ascii="仿宋" w:hAnsi="仿宋" w:eastAsia="仿宋" w:cs="仿宋"/>
                <w:b w:val="0"/>
                <w:bCs/>
                <w:color w:val="auto"/>
                <w:spacing w:val="-8"/>
                <w:kern w:val="0"/>
                <w:sz w:val="24"/>
                <w:szCs w:val="24"/>
                <w:lang w:eastAsia="zh-CN"/>
              </w:rPr>
              <w:t>三倍</w:t>
            </w:r>
            <w:r>
              <w:rPr>
                <w:rFonts w:hint="eastAsia" w:ascii="仿宋" w:hAnsi="仿宋" w:eastAsia="仿宋" w:cs="仿宋"/>
                <w:b w:val="0"/>
                <w:bCs/>
                <w:color w:val="auto"/>
                <w:spacing w:val="-8"/>
                <w:kern w:val="0"/>
                <w:sz w:val="24"/>
                <w:szCs w:val="24"/>
              </w:rPr>
              <w:t>的罚款</w:t>
            </w:r>
            <w:r>
              <w:rPr>
                <w:rFonts w:hint="eastAsia" w:ascii="仿宋" w:hAnsi="仿宋" w:eastAsia="仿宋" w:cs="仿宋"/>
                <w:b w:val="0"/>
                <w:bCs/>
                <w:color w:val="auto"/>
                <w:spacing w:val="-8"/>
                <w:kern w:val="0"/>
                <w:sz w:val="24"/>
                <w:szCs w:val="24"/>
                <w:lang w:eastAsia="zh-CN"/>
              </w:rPr>
              <w:t>；</w:t>
            </w:r>
            <w:r>
              <w:rPr>
                <w:rFonts w:hint="eastAsia" w:ascii="仿宋" w:hAnsi="仿宋" w:eastAsia="仿宋" w:cs="仿宋"/>
                <w:b w:val="0"/>
                <w:bCs/>
                <w:color w:val="auto"/>
                <w:spacing w:val="-8"/>
                <w:kern w:val="0"/>
                <w:sz w:val="24"/>
                <w:szCs w:val="24"/>
              </w:rPr>
              <w:t>没有违法所得的，</w:t>
            </w:r>
            <w:r>
              <w:rPr>
                <w:rFonts w:hint="eastAsia" w:ascii="仿宋" w:hAnsi="仿宋" w:eastAsia="仿宋" w:cs="仿宋"/>
                <w:b w:val="0"/>
                <w:bCs/>
                <w:color w:val="auto"/>
                <w:spacing w:val="-8"/>
                <w:kern w:val="0"/>
                <w:sz w:val="24"/>
                <w:szCs w:val="24"/>
                <w:lang w:eastAsia="zh-CN"/>
              </w:rPr>
              <w:t>处二万元</w:t>
            </w:r>
            <w:r>
              <w:rPr>
                <w:rFonts w:hint="eastAsia" w:ascii="仿宋" w:hAnsi="仿宋" w:eastAsia="仿宋" w:cs="仿宋"/>
                <w:b w:val="0"/>
                <w:bCs/>
                <w:color w:val="auto"/>
                <w:spacing w:val="-8"/>
                <w:kern w:val="0"/>
                <w:sz w:val="24"/>
                <w:szCs w:val="24"/>
              </w:rPr>
              <w:t>以上</w:t>
            </w:r>
            <w:r>
              <w:rPr>
                <w:rFonts w:hint="eastAsia" w:ascii="仿宋" w:hAnsi="仿宋" w:eastAsia="仿宋" w:cs="仿宋"/>
                <w:b w:val="0"/>
                <w:bCs/>
                <w:color w:val="auto"/>
                <w:spacing w:val="-8"/>
                <w:kern w:val="0"/>
                <w:sz w:val="24"/>
                <w:szCs w:val="24"/>
                <w:lang w:val="en-US" w:eastAsia="zh-CN"/>
              </w:rPr>
              <w:t>三万元</w:t>
            </w:r>
            <w:r>
              <w:rPr>
                <w:rFonts w:hint="eastAsia" w:ascii="仿宋" w:hAnsi="仿宋" w:eastAsia="仿宋" w:cs="仿宋"/>
                <w:b w:val="0"/>
                <w:bCs/>
                <w:color w:val="auto"/>
                <w:spacing w:val="-8"/>
                <w:kern w:val="0"/>
                <w:sz w:val="24"/>
                <w:szCs w:val="24"/>
              </w:rPr>
              <w:t>以下</w:t>
            </w:r>
            <w:r>
              <w:rPr>
                <w:rFonts w:hint="eastAsia" w:ascii="仿宋" w:hAnsi="仿宋" w:eastAsia="仿宋" w:cs="仿宋"/>
                <w:b w:val="0"/>
                <w:bCs/>
                <w:color w:val="auto"/>
                <w:spacing w:val="-8"/>
                <w:kern w:val="0"/>
                <w:sz w:val="24"/>
                <w:szCs w:val="24"/>
                <w:lang w:eastAsia="zh-CN"/>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1.责令停止违法行为，</w:t>
            </w:r>
            <w:r>
              <w:rPr>
                <w:rFonts w:hint="eastAsia" w:ascii="仿宋" w:hAnsi="仿宋" w:eastAsia="仿宋" w:cs="仿宋"/>
                <w:b w:val="0"/>
                <w:bCs/>
                <w:color w:val="auto"/>
                <w:kern w:val="0"/>
                <w:sz w:val="24"/>
                <w:szCs w:val="24"/>
                <w:lang w:eastAsia="zh-CN"/>
              </w:rPr>
              <w:t>没</w:t>
            </w:r>
            <w:r>
              <w:rPr>
                <w:rFonts w:hint="eastAsia" w:ascii="仿宋" w:hAnsi="仿宋" w:eastAsia="仿宋" w:cs="仿宋"/>
                <w:b w:val="0"/>
                <w:bCs/>
                <w:color w:val="auto"/>
                <w:kern w:val="0"/>
                <w:sz w:val="24"/>
                <w:szCs w:val="24"/>
              </w:rPr>
              <w:t>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2.处违法所得</w:t>
            </w:r>
            <w:r>
              <w:rPr>
                <w:rFonts w:hint="eastAsia" w:ascii="仿宋" w:hAnsi="仿宋" w:eastAsia="仿宋" w:cs="仿宋"/>
                <w:b w:val="0"/>
                <w:bCs/>
                <w:color w:val="auto"/>
                <w:kern w:val="0"/>
                <w:sz w:val="24"/>
                <w:szCs w:val="24"/>
                <w:lang w:eastAsia="zh-CN"/>
              </w:rPr>
              <w:t>五倍</w:t>
            </w:r>
            <w:r>
              <w:rPr>
                <w:rFonts w:hint="eastAsia" w:ascii="仿宋" w:hAnsi="仿宋" w:eastAsia="仿宋" w:cs="仿宋"/>
                <w:b w:val="0"/>
                <w:bCs/>
                <w:color w:val="auto"/>
                <w:kern w:val="0"/>
                <w:sz w:val="24"/>
                <w:szCs w:val="24"/>
              </w:rPr>
              <w:t>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没有违法所得的，</w:t>
            </w:r>
            <w:r>
              <w:rPr>
                <w:rFonts w:hint="eastAsia" w:ascii="仿宋" w:hAnsi="仿宋" w:eastAsia="仿宋" w:cs="仿宋"/>
                <w:b w:val="0"/>
                <w:bCs/>
                <w:color w:val="auto"/>
                <w:kern w:val="0"/>
                <w:sz w:val="24"/>
                <w:szCs w:val="24"/>
                <w:lang w:eastAsia="zh-CN"/>
              </w:rPr>
              <w:t>处</w:t>
            </w:r>
            <w:r>
              <w:rPr>
                <w:rFonts w:hint="eastAsia" w:ascii="仿宋" w:hAnsi="仿宋" w:eastAsia="仿宋" w:cs="仿宋"/>
                <w:b w:val="0"/>
                <w:bCs/>
                <w:color w:val="auto"/>
                <w:spacing w:val="-8"/>
                <w:kern w:val="0"/>
                <w:sz w:val="24"/>
                <w:szCs w:val="24"/>
                <w:lang w:val="en-US" w:eastAsia="zh-CN"/>
              </w:rPr>
              <w:t>三万元</w:t>
            </w:r>
            <w:r>
              <w:rPr>
                <w:rFonts w:hint="eastAsia" w:ascii="仿宋" w:hAnsi="仿宋" w:eastAsia="仿宋" w:cs="仿宋"/>
                <w:b w:val="0"/>
                <w:bCs/>
                <w:color w:val="auto"/>
                <w:spacing w:val="-8"/>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6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劳务派遣单位涂改、倒卖、出租、出借劳务派遣经营许可证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《劳务派遣行政许可实施办法》第十五条 劳务派遣单位取得《劳务派遣经营许可证》后，应当妥善保管，不得涂改、倒卖、出租、出借或者以其他形式非法转让。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《劳务派遣行政许可实施办法》第三十三条 劳务派遣单位有下列情形之一的，由人力资源社会保障行政部门处1万元以下的罚款；情节严重的，处1万元以上3万元以下的罚款</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（一）涂改、倒卖、出租、出借《劳务派遣经营许可证》，或者以其他形式非法转让《劳务派遣经营许可证》的</w:t>
            </w:r>
            <w:r>
              <w:rPr>
                <w:rFonts w:hint="eastAsia" w:ascii="仿宋" w:hAnsi="仿宋" w:eastAsia="仿宋" w:cs="仿宋"/>
                <w:b w:val="0"/>
                <w:bCs/>
                <w:color w:val="auto"/>
                <w:spacing w:val="-6"/>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w:t>
            </w:r>
            <w:r>
              <w:rPr>
                <w:rFonts w:hint="eastAsia" w:ascii="仿宋" w:hAnsi="仿宋" w:eastAsia="仿宋" w:cs="仿宋"/>
                <w:b w:val="0"/>
                <w:bCs/>
                <w:color w:val="auto"/>
                <w:kern w:val="0"/>
                <w:sz w:val="24"/>
                <w:szCs w:val="24"/>
              </w:rPr>
              <w:t>未造成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后果</w:t>
            </w:r>
            <w:r>
              <w:rPr>
                <w:rFonts w:hint="eastAsia" w:ascii="仿宋" w:hAnsi="仿宋" w:eastAsia="仿宋" w:cs="仿宋"/>
                <w:b w:val="0"/>
                <w:bCs/>
                <w:color w:val="auto"/>
                <w:kern w:val="0"/>
                <w:sz w:val="24"/>
                <w:szCs w:val="24"/>
                <w:lang w:eastAsia="zh-CN"/>
              </w:rPr>
              <w:t>且无其他严重情节</w:t>
            </w:r>
            <w:r>
              <w:rPr>
                <w:rFonts w:hint="eastAsia" w:ascii="仿宋" w:hAnsi="仿宋" w:eastAsia="仿宋" w:cs="仿宋"/>
                <w:b w:val="0"/>
                <w:bCs/>
                <w:color w:val="auto"/>
                <w:kern w:val="0"/>
                <w:sz w:val="24"/>
                <w:szCs w:val="24"/>
                <w:lang w:val="en-US" w:eastAsia="zh-CN"/>
              </w:rPr>
              <w:t xml:space="preserve"> </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经处罚后再次违法；</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或者违法所得</w:t>
            </w:r>
            <w:r>
              <w:rPr>
                <w:rFonts w:hint="eastAsia" w:ascii="仿宋" w:hAnsi="仿宋" w:eastAsia="仿宋" w:cs="仿宋"/>
                <w:b w:val="0"/>
                <w:bCs/>
                <w:color w:val="auto"/>
                <w:kern w:val="0"/>
                <w:sz w:val="24"/>
                <w:szCs w:val="24"/>
                <w:lang w:val="en-US" w:eastAsia="zh-CN"/>
              </w:rPr>
              <w:t>二万元以上五万元以下；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多次违法；</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rPr>
            </w:pPr>
            <w:r>
              <w:rPr>
                <w:rFonts w:hint="eastAsia" w:ascii="仿宋" w:hAnsi="仿宋" w:eastAsia="仿宋" w:cs="仿宋"/>
                <w:b w:val="0"/>
                <w:bCs/>
                <w:color w:val="auto"/>
                <w:spacing w:val="-11"/>
                <w:kern w:val="0"/>
                <w:sz w:val="24"/>
                <w:szCs w:val="24"/>
                <w:lang w:eastAsia="zh-CN"/>
              </w:rPr>
              <w:t>或者违法所得</w:t>
            </w:r>
            <w:r>
              <w:rPr>
                <w:rFonts w:hint="eastAsia" w:ascii="仿宋" w:hAnsi="仿宋" w:eastAsia="仿宋" w:cs="仿宋"/>
                <w:b w:val="0"/>
                <w:bCs/>
                <w:color w:val="auto"/>
                <w:spacing w:val="-11"/>
                <w:kern w:val="0"/>
                <w:sz w:val="24"/>
                <w:szCs w:val="24"/>
                <w:lang w:val="en-US" w:eastAsia="zh-CN"/>
              </w:rPr>
              <w:t>五万元以上；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劳务派遣单位非法取得劳务派遣行政许可</w:t>
            </w:r>
            <w:r>
              <w:rPr>
                <w:rFonts w:hint="eastAsia" w:ascii="仿宋" w:hAnsi="仿宋" w:eastAsia="仿宋" w:cs="仿宋"/>
                <w:b w:val="0"/>
                <w:bCs/>
                <w:color w:val="auto"/>
                <w:spacing w:val="-6"/>
                <w:kern w:val="0"/>
                <w:sz w:val="24"/>
                <w:szCs w:val="24"/>
              </w:rPr>
              <w:t>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《劳务派遣行政许可实施办法》第六条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经营劳务派遣业务，应当向所在地有许可管辖权的人力资源社会保障行政部门（以下称许可机关）依法申请行政许可。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未经许可，任何单位和个人不得经营劳务派遣业务。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《劳务派遣行政许可实施办法》第三十三条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劳务派遣单位有下列情形之一的，由人力资源社会保障行政部门处1万元以下的罚款；情节严重的，处1万元以上3万元以下的罚款</w:t>
            </w:r>
            <w:r>
              <w:rPr>
                <w:rFonts w:hint="eastAsia" w:ascii="仿宋" w:hAnsi="仿宋" w:eastAsia="仿宋" w:cs="仿宋"/>
                <w:b w:val="0"/>
                <w:bCs/>
                <w:color w:val="auto"/>
                <w:spacing w:val="-6"/>
                <w:kern w:val="0"/>
                <w:sz w:val="24"/>
                <w:szCs w:val="24"/>
                <w:lang w:eastAsia="zh-CN"/>
              </w:rPr>
              <w:t>：</w:t>
            </w:r>
            <w:r>
              <w:rPr>
                <w:rFonts w:hint="default" w:ascii="Arial" w:hAnsi="Arial" w:eastAsia="仿宋" w:cs="Arial"/>
                <w:b w:val="0"/>
                <w:bCs/>
                <w:color w:val="auto"/>
                <w:spacing w:val="-6"/>
                <w:kern w:val="0"/>
                <w:sz w:val="24"/>
                <w:szCs w:val="24"/>
              </w:rPr>
              <w:t>…</w:t>
            </w:r>
            <w:r>
              <w:rPr>
                <w:rFonts w:hint="eastAsia" w:ascii="仿宋" w:hAnsi="仿宋" w:eastAsia="仿宋" w:cs="仿宋"/>
                <w:b w:val="0"/>
                <w:bCs/>
                <w:color w:val="auto"/>
                <w:spacing w:val="-6"/>
                <w:kern w:val="0"/>
                <w:sz w:val="24"/>
                <w:szCs w:val="24"/>
              </w:rPr>
              <w:t>（二）隐瞒真实情况或者提交虚假材料取得劳务派遣行政许可的。（三）以欺骗、贿赂等不正当手段取得劳务派遣行政许可的。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w:t>
            </w:r>
            <w:r>
              <w:rPr>
                <w:rFonts w:hint="eastAsia" w:ascii="仿宋" w:hAnsi="仿宋" w:eastAsia="仿宋" w:cs="仿宋"/>
                <w:b w:val="0"/>
                <w:bCs/>
                <w:color w:val="auto"/>
                <w:kern w:val="0"/>
                <w:sz w:val="24"/>
                <w:szCs w:val="24"/>
              </w:rPr>
              <w:t>未造成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后果</w:t>
            </w:r>
            <w:r>
              <w:rPr>
                <w:rFonts w:hint="eastAsia" w:ascii="仿宋" w:hAnsi="仿宋" w:eastAsia="仿宋" w:cs="仿宋"/>
                <w:b w:val="0"/>
                <w:bCs/>
                <w:color w:val="auto"/>
                <w:kern w:val="0"/>
                <w:sz w:val="24"/>
                <w:szCs w:val="24"/>
                <w:lang w:eastAsia="zh-CN"/>
              </w:rPr>
              <w:t>且无其他严重情节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二万元以上五万元以下；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五万元以上；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9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劳务派遣单位违反劳动合同法和劳动合同法实施条例有关劳务派遣规定，</w:t>
            </w:r>
            <w:r>
              <w:rPr>
                <w:rFonts w:hint="eastAsia" w:ascii="仿宋" w:hAnsi="仿宋" w:eastAsia="仿宋" w:cs="仿宋"/>
                <w:b w:val="0"/>
                <w:bCs/>
                <w:color w:val="auto"/>
                <w:kern w:val="0"/>
                <w:sz w:val="24"/>
                <w:szCs w:val="24"/>
                <w:lang w:eastAsia="zh-CN"/>
              </w:rPr>
              <w:t>经责令改正逾期不改正</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劳动合同法》第五十八条 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劳务派遣单位应当与被派遣劳动者订立二年以上的固定期限劳动合同，按月支付劳动报酬；被派遣劳动者在无工作期间，劳务派遣单位应当按照所在地人民政府规定的最低工资标准，向其按月支付报酬。</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第五十九条第一款 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distribute"/>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劳务派遣单位应当将劳务派遣协议的内容告知被派遣劳动者。</w:t>
            </w:r>
          </w:p>
          <w:p>
            <w:pPr>
              <w:keepNext w:val="0"/>
              <w:keepLines w:val="0"/>
              <w:pageBreakBefore w:val="0"/>
              <w:widowControl/>
              <w:kinsoku/>
              <w:wordWrap/>
              <w:overflowPunct/>
              <w:topLinePunct w:val="0"/>
              <w:autoSpaceDE/>
              <w:autoSpaceDN/>
              <w:bidi w:val="0"/>
              <w:adjustRightInd/>
              <w:snapToGrid/>
              <w:spacing w:line="260" w:lineRule="exact"/>
              <w:ind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0"/>
                <w:kern w:val="0"/>
                <w:sz w:val="24"/>
                <w:szCs w:val="24"/>
              </w:rPr>
              <w:t>劳务派遣单位不得克扣用工单位按照劳务派遣协议支付给被派遣劳动者的劳动报酬。</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劳务派遣单位和用工单位不得向被派遣劳动者收取费用。</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劳务派遣单位不得以非全日制用工形式招用被派遣劳动者。</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劳务派遣单位、用工单位违反本法有关劳务派遣规定的，由劳动行政部门责令限期改正;逾期不改正的，以每人五千元以上一万元以下的标准处以罚款，对劳务派遣单位，吊销其劳务派遣业务经营许可证。</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rPr>
              <w:t>《劳务派遣行政许可实施办法》第三十</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条</w:t>
            </w:r>
            <w:r>
              <w:rPr>
                <w:rFonts w:hint="eastAsia" w:ascii="仿宋" w:hAnsi="仿宋" w:eastAsia="仿宋" w:cs="仿宋"/>
                <w:b w:val="0"/>
                <w:bCs/>
                <w:color w:val="auto"/>
                <w:sz w:val="24"/>
                <w:szCs w:val="24"/>
              </w:rPr>
              <w:t>　劳务派遣单位违反</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劳动合同法》有关劳务派遣规定的，由人力资源社会保障行政部门责令限期改正；逾期不改正的，以每人5000元以上1万元以下的标准处以罚款，并吊销其《劳务派遣经营许可证》。</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《劳务派遣暂行规定》第二十条</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rPr>
              <w:t xml:space="preserve"> 劳务派遣单位、用工单位违反劳动合同法和劳动合同法实施条例有关劳务派遣规定的，按照劳动合同法第九十二条规定执行。</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7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用工单位未按规定对被派遣劳动者与本单位同类岗位的劳动者实行相同的劳动报酬分配办法，</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劳动合同法》第六十三条 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劳务派遣单位与被派遣劳动者订立的劳动合同和与用工单位订立的劳务派遣协议，载明或者约定的向被派遣劳动者支付的劳动报酬应当符合前款规定。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5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用工单位在非“三性”岗位使用劳务派遣工，</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劳动合同法》第六十六条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劳动合同用工是我国的企业基本用工形式。劳务派遣用工是补充形式，只能在临时性、辅助性或者替代性的工作岗位上实施。</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前款规定的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4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用工单位超规定比例使用劳务派遣工，</w:t>
            </w:r>
            <w:r>
              <w:rPr>
                <w:rFonts w:hint="eastAsia" w:ascii="仿宋" w:hAnsi="仿宋" w:eastAsia="仿宋" w:cs="仿宋"/>
                <w:b w:val="0"/>
                <w:bCs/>
                <w:color w:val="auto"/>
                <w:spacing w:val="6"/>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劳动合同法》第六十六条第三款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 xml:space="preserve">用工单位应当严格控制劳务派遣用工数量，不得超过其用工总量的一定比例，具体比例由国务院劳动行政部门规定。  </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0"/>
                <w:kern w:val="0"/>
                <w:sz w:val="24"/>
                <w:szCs w:val="24"/>
              </w:rPr>
              <w:t>《劳务派遣暂行规定》第四条 用工单位应当严格控制劳务派遣用工数量，使用的被派遣劳动者数量不得超过其用工总量的10%。</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 xml:space="preserve">前款所称用工总量是指用工单位订立劳动合同人数与使用的被派遣劳动者人数之和。 </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 xml:space="preserve"> </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计算劳务派遣用工比例的用工单位是指依照劳动合同法和劳动合同法实施条例可以与劳动者订立劳动合同的用人单位。</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spacing w:val="6"/>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百分之三十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eastAsia="zh-CN"/>
              </w:rPr>
              <w:t>五千</w:t>
            </w:r>
            <w:r>
              <w:rPr>
                <w:rFonts w:hint="eastAsia" w:ascii="仿宋" w:hAnsi="仿宋" w:eastAsia="仿宋" w:cs="仿宋"/>
                <w:b w:val="0"/>
                <w:bCs/>
                <w:color w:val="auto"/>
                <w:spacing w:val="6"/>
                <w:kern w:val="0"/>
                <w:sz w:val="24"/>
                <w:szCs w:val="24"/>
              </w:rPr>
              <w:t>元以上</w:t>
            </w:r>
            <w:r>
              <w:rPr>
                <w:rFonts w:hint="eastAsia" w:ascii="仿宋" w:hAnsi="仿宋" w:eastAsia="仿宋" w:cs="仿宋"/>
                <w:b w:val="0"/>
                <w:bCs/>
                <w:color w:val="auto"/>
                <w:spacing w:val="6"/>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百分之三十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百分之五十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eastAsia="zh-CN"/>
              </w:rPr>
              <w:t>七千元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百分之五十</w:t>
            </w:r>
            <w:r>
              <w:rPr>
                <w:rFonts w:hint="eastAsia" w:ascii="仿宋" w:hAnsi="仿宋" w:eastAsia="仿宋" w:cs="仿宋"/>
                <w:b w:val="0"/>
                <w:bCs/>
                <w:color w:val="auto"/>
                <w:spacing w:val="6"/>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val="en-US" w:eastAsia="zh-CN"/>
              </w:rPr>
              <w:t>九千元以上</w:t>
            </w:r>
            <w:r>
              <w:rPr>
                <w:rFonts w:hint="eastAsia" w:ascii="仿宋" w:hAnsi="仿宋" w:eastAsia="仿宋" w:cs="仿宋"/>
                <w:b w:val="0"/>
                <w:bCs/>
                <w:color w:val="auto"/>
                <w:spacing w:val="6"/>
                <w:kern w:val="0"/>
                <w:sz w:val="24"/>
                <w:szCs w:val="24"/>
                <w:lang w:eastAsia="zh-CN"/>
              </w:rPr>
              <w:t>一万</w:t>
            </w:r>
            <w:r>
              <w:rPr>
                <w:rFonts w:hint="eastAsia" w:ascii="仿宋" w:hAnsi="仿宋" w:eastAsia="仿宋" w:cs="仿宋"/>
                <w:b w:val="0"/>
                <w:bCs/>
                <w:color w:val="auto"/>
                <w:spacing w:val="6"/>
                <w:kern w:val="0"/>
                <w:sz w:val="24"/>
                <w:szCs w:val="24"/>
              </w:rPr>
              <w:t>元</w:t>
            </w:r>
            <w:r>
              <w:rPr>
                <w:rFonts w:hint="eastAsia" w:ascii="仿宋" w:hAnsi="仿宋" w:eastAsia="仿宋" w:cs="仿宋"/>
                <w:b w:val="0"/>
                <w:bCs/>
                <w:color w:val="auto"/>
                <w:spacing w:val="6"/>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用工单位违反劳动合同法和劳动合同法实施条例有关劳务派遣规定，</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劳动合同法》第五十九条第二款 用工单位应当根据工作岗位的实际需要与劳务派遣单位确定派遣期限，不得将连续用工期限分割订立数个短期劳务派遣协议。</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第六十条第三款 劳务派遣单位和用工单位不得向被派遣劳动者收取费用。</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第六十二条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工单位应当履行下列义务：（一）执行国家劳动标准，提供相应的劳动条件和劳动保护；（二）告知被派遣劳动者的工作要求和劳动报酬；（三）支付加班费、绩效奖金，提供与工作岗位相关的福利待遇；（四）对在岗被派遣劳动者进行工作岗位所必需的培训；（五）连续用工的，实行正常的工资调整机制。</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用工单位不得将被派遣劳动者再派遣到其他用人单位。</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第六十七条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用人单位不得设立劳务派遣单位向本单位或者所属单位派遣劳动者。</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劳动合同法实施条例》第二十八条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用人单位或者其所属单位出资或者合伙设立的劳务派遣单位，向本单位或者所属单位派遣劳动者的，属于劳动合同法第六十七条规定的不得设立的劳务派遣单位。</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第二十九条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用工单位应当履行劳动合同法第六十二条规定的义务，维护被派遣劳动者的合法权益。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8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4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用工单位违规退回被派遣劳动者，</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《劳务派遣暂行规定》第十二条</w:t>
            </w:r>
            <w:r>
              <w:rPr>
                <w:rFonts w:hint="eastAsia" w:ascii="仿宋" w:hAnsi="仿宋" w:eastAsia="仿宋" w:cs="仿宋"/>
                <w:b w:val="0"/>
                <w:bCs/>
                <w:color w:val="auto"/>
                <w:kern w:val="0"/>
                <w:sz w:val="24"/>
                <w:szCs w:val="24"/>
                <w:lang w:eastAsia="zh-CN"/>
              </w:rPr>
              <w:t>第一款</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有下列情形之一的，用工单位可以将被派遣劳动者退回劳务派遣单位：（一）用工单位有劳动合同法第四十条第三项、第四十一条规定情形的；（二）用工单位被依法宣告破产、吊销营业执照、责令关闭、撤销、决定提前解散或者经营期限届满不再继续经营的；（三）劳务派遣协议期满终止的。</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4"/>
                <w:kern w:val="0"/>
                <w:sz w:val="24"/>
                <w:szCs w:val="24"/>
              </w:rPr>
              <w:t>第十三条 被派遣劳动者有劳动合同法第四十二条规定情形的，在派遣期限届满前，用工单位不得依据本规定第十二条第一款第一项规定将被派遣劳动者退回劳务派遣单位；派遣期限届满的，应当延续至相应情形消失时方可退回。</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《劳务派遣暂行规定》第二十四条 用工单位违反本规定退回被派遣劳动者的，按照劳动合同法第九十二条第二款规定执行。</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w:t>
            </w:r>
            <w:r>
              <w:rPr>
                <w:rFonts w:hint="eastAsia" w:ascii="仿宋" w:hAnsi="仿宋" w:eastAsia="仿宋" w:cs="仿宋"/>
                <w:b w:val="0"/>
                <w:bCs/>
                <w:color w:val="auto"/>
                <w:kern w:val="0"/>
                <w:sz w:val="24"/>
                <w:szCs w:val="24"/>
                <w:lang w:eastAsia="zh-CN"/>
              </w:rPr>
              <w:t>每人九千元以上一万元以下的标准罚款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9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用人单位对怀孕7个月以上的女职工延长劳动时间、安排夜班劳动,或者未在劳动时间内安排一定的休息时间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对怀孕7个月以上的女职工,用人单位不得延长劳动时间或者安排夜班劳动,并应当在劳动时间内安排一定的休息时间。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5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用人单位违反产假规定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《女职工劳动保护特别规定》第七条 女职工生育享受98天产假，其中产前可以休假15天；难产的，增加产假15天；生育多胞胎的，每多生育1个婴儿，增加产假15天。</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女职工怀孕未满4个月流产的，享受15天产假；怀孕满4个月流产的，享受42天产假。</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《湖北省人口与计划生育条例》第三十三条第一款 符合法律法规规定生育的妇女，除享受国家规定的产假外，增加产假60天，其配偶享受15天护理假；3岁以下婴幼儿父母每人每年享受累计10天育儿假。</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6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实际享受产假少于法定天数在十日以下、</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在五日</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实际享受产假少于法定天数在十日以上二十日以下、</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w:t>
            </w:r>
            <w:r>
              <w:rPr>
                <w:rFonts w:hint="eastAsia" w:ascii="仿宋" w:hAnsi="仿宋" w:eastAsia="仿宋" w:cs="仿宋"/>
                <w:b w:val="0"/>
                <w:bCs/>
                <w:color w:val="auto"/>
                <w:kern w:val="0"/>
                <w:sz w:val="24"/>
                <w:szCs w:val="24"/>
                <w:lang w:val="en-US" w:eastAsia="zh-CN"/>
              </w:rPr>
              <w:t>五日以上十日</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w:t>
            </w:r>
            <w:r>
              <w:rPr>
                <w:rFonts w:hint="eastAsia" w:ascii="仿宋" w:hAnsi="仿宋" w:eastAsia="仿宋" w:cs="仿宋"/>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实际享受产假少于法定天数在二十日以上、</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w:t>
            </w:r>
            <w:r>
              <w:rPr>
                <w:rFonts w:hint="eastAsia" w:ascii="仿宋" w:hAnsi="仿宋" w:eastAsia="仿宋" w:cs="仿宋"/>
                <w:b w:val="0"/>
                <w:bCs/>
                <w:color w:val="auto"/>
                <w:kern w:val="0"/>
                <w:sz w:val="24"/>
                <w:szCs w:val="24"/>
                <w:lang w:val="en-US" w:eastAsia="zh-CN"/>
              </w:rPr>
              <w:t>十日以上</w:t>
            </w:r>
            <w:r>
              <w:rPr>
                <w:rFonts w:hint="eastAsia" w:ascii="仿宋" w:hAnsi="仿宋" w:eastAsia="仿宋" w:cs="仿宋"/>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用人单位对哺乳未满1周岁婴儿的女职工延长劳动时间或者安排夜班劳动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对哺乳未满1周岁婴儿的女职工，用人单位不得延长劳动时间或者安排夜班劳动。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3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2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用人单位招用未满16周岁的未成年人</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《中华人民共和国未成年人保护法》第</w:t>
            </w:r>
            <w:r>
              <w:rPr>
                <w:rFonts w:hint="eastAsia" w:ascii="仿宋" w:hAnsi="仿宋" w:eastAsia="仿宋" w:cs="仿宋"/>
                <w:b w:val="0"/>
                <w:bCs/>
                <w:color w:val="auto"/>
                <w:kern w:val="0"/>
                <w:sz w:val="24"/>
                <w:szCs w:val="24"/>
                <w:lang w:eastAsia="zh-CN"/>
              </w:rPr>
              <w:t>十五</w:t>
            </w:r>
            <w:r>
              <w:rPr>
                <w:rFonts w:hint="eastAsia" w:ascii="仿宋" w:hAnsi="仿宋" w:eastAsia="仿宋" w:cs="仿宋"/>
                <w:b w:val="0"/>
                <w:bCs/>
                <w:color w:val="auto"/>
                <w:kern w:val="0"/>
                <w:sz w:val="24"/>
                <w:szCs w:val="24"/>
              </w:rPr>
              <w:t>条</w:t>
            </w:r>
            <w:r>
              <w:rPr>
                <w:rFonts w:hint="eastAsia" w:ascii="仿宋" w:hAnsi="仿宋" w:eastAsia="仿宋" w:cs="仿宋"/>
                <w:b w:val="0"/>
                <w:bCs/>
                <w:color w:val="auto"/>
                <w:kern w:val="0"/>
                <w:sz w:val="24"/>
                <w:szCs w:val="24"/>
                <w:lang w:val="en-US" w:eastAsia="zh-CN"/>
              </w:rPr>
              <w:t xml:space="preserve"> 禁止用人单位招用未满十六周岁的未成年人。文艺、体育和特种工艺单位招用未满十六周岁的未成年人，必须遵守国家有关规定，并保障其接受义务教育的权利。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《禁止使用童工规定》第六条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用人单位经劳动保障行政部门依照前款规定责令限期改正，逾期仍不将童工送交其父母或者其他监护人的，从责令限期改正之日起，由劳动保障行政部门按照每使用一名童工每月处1万元罚款的标准处罚</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根据工作实际，采纳基层意见，建议增加。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使用童工</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每使用一名童工每月处5000元罚款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在使用有毒物品的作业场所使用童工</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按照《使用有毒物品作业场所劳动保护条例》规定的罚款幅度，或者按照每使用一名童工每月处5000元罚款的标准，从重处罚。</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8"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经劳动保障行政部门责令限期改正，逾期未改正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逾期仍不改正的，从责令限期改正之日起，按照每使用一名童工每月处1万元罚款的标准处罚</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用人单位安排未成年工从事矿山井下、有毒有害、国家规定的第四级体力劳动强度的劳动或者其他禁忌从事的劳动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劳动法》第六十四条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不得安排未成年工从事矿山井下、有毒有害、国家规定的第四级体力劳动强度的劳动和其他禁忌从事的劳动。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《劳动保障监察条例》第二十三条 用人单位有下列行为之一的，由劳动保障行政部门责令改正，按照受侵害的劳动者每人1000元以上5000元以下的标准计算，处以罚款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（七）安排未成年工从事矿山井下、有毒有害、国家规定的第四级体力劳动强度的劳动或者其他禁忌从事的劳动的；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用人单位未对未成年工定期进行健康检查</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国家对女职工和未成年工实行特殊劳动保护。</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未成年工是指年满十六周岁未满十八周岁的劳动者。</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用人单位应当对未成年工定期进行健康检查。</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《劳动保障监察条例》第二十三条 用人单位有下列行为之一的，由劳动保障行政部门责令改正，按照受侵害的劳动者每人1000元以上5000元以下的标准计算，处以罚款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（八）未对未成年工定期进行健康检查的；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劳动者十人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四、对违规延长劳动者工作时间的处罚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用人单位违规延长劳动者工作时间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劳动法》第四十一条 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第四十三条 用人单位不得违反本法规定延长劳动者的工作时间。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五人次</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警告</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责令限期改正</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五人次</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十人次</w:t>
            </w:r>
            <w:r>
              <w:rPr>
                <w:rFonts w:hint="eastAsia" w:ascii="仿宋" w:hAnsi="仿宋" w:eastAsia="仿宋" w:cs="仿宋"/>
                <w:b w:val="0"/>
                <w:bCs/>
                <w:color w:val="auto"/>
                <w:kern w:val="0"/>
                <w:sz w:val="24"/>
                <w:szCs w:val="24"/>
              </w:rPr>
              <w:t>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警告，责令限期改正</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三百元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劳动者十人次</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警告，责令限期改正</w:t>
            </w:r>
          </w:p>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三百元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五百元以下的标准罚款</w:t>
            </w:r>
          </w:p>
        </w:tc>
        <w:tc>
          <w:tcPr>
            <w:tcW w:w="1126" w:type="dxa"/>
            <w:vAlign w:val="center"/>
          </w:tcPr>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以实物、有价证券等形式代替货币支付农民工工资，</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《保障农民工工资支付条例》第十一条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农民工工资应当以货币形式，通过银行转账或者现金支付给农民工本人，不得以实物或者有价证券等其他形式替代。</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（一）以实物、有价证券等形式代替货币支付农民工工资；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7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val="en-US"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2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未编制工资支付台账并依法保存，或者未向农民工提供工资清单，</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《保障农民工工资支付条例》第十五条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distribute"/>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用人单位应当按照工资支付周期编制书面工资支付台账，并至少保存3年。</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书面工资支付台账应当包括用人单位名称，支付周期，支付日期，支付对象姓名、身份证号码、联系方式，工作时间，应发工资项目及数额，代扣、代缴、扣除项目和数额，实发工资数额，银行代发工资凭证或者农民工签字等内容。</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用人单位向农民工支付工资时，应当提供农民工本人的工资清单。</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（二）未编制工资支付台账并依法保存，或者未向农民工提供工资清单；</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3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扣押或者变相扣押用于支付农民工工资的银行账户所绑定的农民工本人社会保障卡或者银行卡，</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《保障农民工工资支付条例》第三十一条第四款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用于支付农民工工资的银行账户所绑定的农民工本人社会保障卡或者银行卡，用人单位或者其他人员不得以任何理由扣押或者变相扣押。</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（三）扣押或者变相扣押用于支付农民工工资的银行账户所绑定的农民工本人社会保障卡或者银行卡。</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2"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施工总承包单位未按规定开设或者使用农民工工资专用账户，</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《保障农民工工资支付条例》第二十六条第一款 施工总承包单位应当按照有关规定开设农民工工资专用账户，专项用于支付该工程建设项目农民工工资。</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一）施工总承包单位未按规定开设或者使用农民工工资专用账户；</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未通过农民工工资专用账户发放工资涉及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或者农民工工资专用账户未专项用于支付该工程建设项目农民工工资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未通过农民工工资专用账户发放工资涉及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未按规定开设农民工工资专用账户</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或者未通过农民工工资专用账户发放工资涉及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3.（提请相关部门）限制承接新工程、降低资质等级、吊销资质证书</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7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施工总承包单位未按规定存储工资保证金或者未提供金融机构保函，</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《保障农民工工资支付条例》第三十二条 施工总承包单位应当按照有关规定存储工资保证金，专项用于支付为所承包工程提供劳动的农民工被拖欠的工资。</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工资保证金实行差异化存储办法，对一定时期内未发生工资拖欠的单位实行减免措施，对发生工资拖欠的单位适当提高存储比例。工资保证金可以用金融机构保函替代</w:t>
            </w:r>
            <w:r>
              <w:rPr>
                <w:rFonts w:hint="eastAsia" w:ascii="仿宋" w:hAnsi="仿宋" w:eastAsia="仿宋" w:cs="仿宋"/>
                <w:b w:val="0"/>
                <w:bCs/>
                <w:color w:val="auto"/>
                <w:kern w:val="0"/>
                <w:sz w:val="24"/>
                <w:szCs w:val="24"/>
                <w:lang w:eastAsia="zh-CN"/>
              </w:rPr>
              <w:t>。</w:t>
            </w:r>
            <w:r>
              <w:rPr>
                <w:rFonts w:hint="default" w:ascii="Arial" w:hAnsi="Arial" w:eastAsia="仿宋" w:cs="Arial"/>
                <w:b/>
                <w:bCs w:val="0"/>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（二）施工总承包单位未按规定存储工资保证金或者未提供金融机构保函；</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未按规定存储工资保证金或者未提供金融机构保函，涉及工资保证金或保函金额</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未按规定存储工资保证金或者未提供金融机构保函，涉及工资保证金或保函金额</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2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未按规定存储工资保证金或者未提供金融机构保函，涉及工资保证金或保函金额</w:t>
            </w:r>
            <w:r>
              <w:rPr>
                <w:rFonts w:hint="eastAsia" w:ascii="仿宋" w:hAnsi="仿宋" w:eastAsia="仿宋" w:cs="仿宋"/>
                <w:b w:val="0"/>
                <w:bCs/>
                <w:color w:val="auto"/>
                <w:spacing w:val="-6"/>
                <w:kern w:val="0"/>
                <w:sz w:val="24"/>
                <w:szCs w:val="24"/>
                <w:lang w:eastAsia="zh-CN"/>
              </w:rPr>
              <w:t>一百</w:t>
            </w:r>
            <w:r>
              <w:rPr>
                <w:rFonts w:hint="eastAsia" w:ascii="仿宋" w:hAnsi="仿宋" w:eastAsia="仿宋" w:cs="仿宋"/>
                <w:b w:val="0"/>
                <w:bCs/>
                <w:color w:val="auto"/>
                <w:spacing w:val="-6"/>
                <w:kern w:val="0"/>
                <w:sz w:val="24"/>
                <w:szCs w:val="24"/>
              </w:rPr>
              <w:t>万</w:t>
            </w:r>
            <w:r>
              <w:rPr>
                <w:rFonts w:hint="eastAsia" w:ascii="仿宋" w:hAnsi="仿宋" w:eastAsia="仿宋" w:cs="仿宋"/>
                <w:b w:val="0"/>
                <w:bCs/>
                <w:color w:val="auto"/>
                <w:spacing w:val="-6"/>
                <w:kern w:val="0"/>
                <w:sz w:val="24"/>
                <w:szCs w:val="24"/>
                <w:lang w:eastAsia="zh-CN"/>
              </w:rPr>
              <w:t>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3.（提请相关部门）限制承接新工程、降低资质等级、吊销资质证书</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9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分包单位未按月考核农民工工作量、编制工资支付表并经农民工本人签字确认，</w:t>
            </w:r>
            <w:r>
              <w:rPr>
                <w:rFonts w:hint="eastAsia" w:ascii="仿宋" w:hAnsi="仿宋" w:eastAsia="仿宋" w:cs="仿宋"/>
                <w:b w:val="0"/>
                <w:bCs/>
                <w:color w:val="auto"/>
                <w:spacing w:val="-11"/>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《保障农民工工资支付条例》第三十一条</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工程建设领域推行分包单位农民工工资委托施工总承包单位代发制度。</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分包单位应当按月考核农民工工作量并编制工资支付表，经农民工本人签字确认后，与当月工程进度等情况一并交施工总承包单位。</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施工总承包单位根据分包单位编制的工资支付表，通过农民工工资专用账户直接将工资支付到农民工本人的银行账户，并向分包单位提供代发工资凭证。</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用于支付农民工工资的银行账户所绑定的农民工本人社会保障卡或者银行卡，用人单位或者其他人员不得以任何理由扣押或者变相扣押。</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spacing w:val="-11"/>
                <w:kern w:val="0"/>
                <w:sz w:val="24"/>
                <w:szCs w:val="24"/>
                <w:lang w:eastAsia="zh-CN"/>
              </w:rPr>
              <w:t>：</w:t>
            </w:r>
            <w:r>
              <w:rPr>
                <w:rFonts w:hint="eastAsia" w:ascii="仿宋" w:hAnsi="仿宋" w:eastAsia="仿宋" w:cs="仿宋"/>
                <w:b w:val="0"/>
                <w:bCs/>
                <w:color w:val="auto"/>
                <w:spacing w:val="-11"/>
                <w:kern w:val="0"/>
                <w:sz w:val="24"/>
                <w:szCs w:val="24"/>
              </w:rPr>
              <w:t>（一）分包单位未按月考核农民工工作量、编制工资支付表并经农民工本人签字确认；</w:t>
            </w:r>
            <w:r>
              <w:rPr>
                <w:rFonts w:hint="default" w:ascii="Arial" w:hAnsi="Arial" w:eastAsia="仿宋" w:cs="Arial"/>
                <w:b w:val="0"/>
                <w:bCs/>
                <w:color w:val="auto"/>
                <w:spacing w:val="-11"/>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三个月</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五万元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三个月</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六个月</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3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六个月</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十万元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施工总承包单位未对分包单位劳动用工实施监督管理，</w:t>
            </w:r>
            <w:r>
              <w:rPr>
                <w:rFonts w:hint="eastAsia" w:ascii="仿宋" w:hAnsi="仿宋" w:eastAsia="仿宋" w:cs="仿宋"/>
                <w:b w:val="0"/>
                <w:bCs/>
                <w:color w:val="auto"/>
                <w:spacing w:val="-11"/>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《保障农民工工资支付条例》第二十八条</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施工总承包单位应当在工程项目部配备劳资专管员，对分包单位劳动用工实施监督管理，掌握施工现场用工、考勤、工资支付等情况，审核分包单位编制的农民工工资支付表，分包单位应当予以配合。</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施工总承包单位、分包单位应当建立用工管理台账，并保存至工程完工且工资全部结清后至少3年。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rPr>
            </w:pPr>
            <w:r>
              <w:rPr>
                <w:rFonts w:hint="eastAsia" w:ascii="仿宋" w:hAnsi="仿宋" w:eastAsia="仿宋" w:cs="仿宋"/>
                <w:b w:val="0"/>
                <w:bCs/>
                <w:color w:val="auto"/>
                <w:spacing w:val="-11"/>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spacing w:val="-11"/>
                <w:kern w:val="0"/>
                <w:sz w:val="24"/>
                <w:szCs w:val="24"/>
                <w:lang w:eastAsia="zh-CN"/>
              </w:rPr>
              <w:t>：</w:t>
            </w:r>
            <w:r>
              <w:rPr>
                <w:rFonts w:hint="default" w:ascii="Arial" w:hAnsi="Arial" w:eastAsia="仿宋" w:cs="Arial"/>
                <w:b w:val="0"/>
                <w:bCs/>
                <w:color w:val="auto"/>
                <w:spacing w:val="-11"/>
                <w:kern w:val="0"/>
                <w:sz w:val="24"/>
                <w:szCs w:val="24"/>
              </w:rPr>
              <w:t>…</w:t>
            </w:r>
            <w:r>
              <w:rPr>
                <w:rFonts w:hint="eastAsia" w:ascii="仿宋" w:hAnsi="仿宋" w:eastAsia="仿宋" w:cs="仿宋"/>
                <w:b w:val="0"/>
                <w:bCs/>
                <w:color w:val="auto"/>
                <w:spacing w:val="-11"/>
                <w:kern w:val="0"/>
                <w:sz w:val="24"/>
                <w:szCs w:val="24"/>
              </w:rPr>
              <w:t>（二）施工总承包单位未对分包单位劳动用工实施监督管理；</w:t>
            </w:r>
            <w:r>
              <w:rPr>
                <w:rFonts w:hint="default" w:ascii="Arial" w:hAnsi="Arial" w:eastAsia="仿宋" w:cs="Arial"/>
                <w:b w:val="0"/>
                <w:bCs/>
                <w:color w:val="auto"/>
                <w:spacing w:val="-11"/>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五十人</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五万元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五十人</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一百人</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7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一百人</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spacing w:val="-11"/>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十万元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分包单位未配合施工总承包单位对其劳动用工进行监督管理，</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施工总承包单位应当在工程项目部配备劳资专管员，对分包单位劳动用工实施监督管理，掌握施工现场用工、考勤、工资支付等情况，审核分包单位编制的农民工工资支付表，分包单位应当予以配合。</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施工总承包单位、分包单位应当建立用工管理台账，并保存至工程完工且工资全部结清后至少3年。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（三）分包单位未配合施工总承包单位对其劳动用工进行监督管理；</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1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7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68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施工总承包单位未实行施工现场维权信息公示制度</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《保障农民工工资支付条例》第</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十四条</w:t>
            </w:r>
            <w:r>
              <w:rPr>
                <w:rFonts w:hint="eastAsia" w:ascii="仿宋" w:hAnsi="仿宋" w:eastAsia="仿宋" w:cs="仿宋"/>
                <w:b w:val="0"/>
                <w:bCs/>
                <w:color w:val="auto"/>
                <w:kern w:val="0"/>
                <w:sz w:val="24"/>
                <w:szCs w:val="24"/>
                <w:lang w:val="en-US" w:eastAsia="zh-CN"/>
              </w:rPr>
              <w:t xml:space="preserve"> 施工总承包单位应当在施工现场醒目位置设立维权信息告示牌，明示下列事项：</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(一)建设单位、施工总承包单位及所在项目部、分包单位、相关行业工程建设主管部门、劳资专管员等基本信息；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(二)当地最低工资标准、工资支付日期等基本信息；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(三)相关行业工程建设主管部门和劳动保障监察投诉举报电话、劳动争议调解仲裁申请渠道、法律援助申请渠道、公共法律服务热线等信息。</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《保障农民工工资支付条例》第五十六条 有下列情形之一的，由人力资源社会保障行政部门、相关行业工程建设主管部门按照职责责令限期改正；逾期不改正的，处5万元以上10万元以下的罚款：</w:t>
            </w:r>
            <w:r>
              <w:rPr>
                <w:rFonts w:hint="default"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lang w:val="en-US" w:eastAsia="zh-CN"/>
              </w:rPr>
              <w:t>（四）施工总承包单位未实行施工现场维权信息公示制度。</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经责令改正逾期不改正，涉及用工五十人以下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罚款五万元以上七万元以下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经责令改正逾期不改正，涉及用工五十人以上一百人以下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罚款七万元以上九万元以下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经责令改正逾期不改正，涉及用工一百人以上，或者相关项目发生欠薪引起的群体性事件、紧急事件或极端事件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罚款九万元以上十万元以下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建设单位未按约定及时足额向农民工工资专用账户拨付工程款中的人工费用，</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《保障农民工工资支付条例》第二十四条第二款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建设单位与施工总承包单位依法订立书面工程施工合同，应当约定工程款计量周期、工程款进度结算办法以及人工费用拨付周期，并按照保障农民工工资按时足额支付的要求约定人工费用。人工费用拨付周期不得超过1个月。</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rPr>
              <w:t>第二十</w:t>
            </w:r>
            <w:r>
              <w:rPr>
                <w:rFonts w:hint="eastAsia" w:ascii="仿宋" w:hAnsi="仿宋" w:eastAsia="仿宋" w:cs="仿宋"/>
                <w:b w:val="0"/>
                <w:bCs/>
                <w:color w:val="auto"/>
                <w:sz w:val="24"/>
                <w:szCs w:val="24"/>
                <w:lang w:val="en-US" w:eastAsia="zh-CN"/>
              </w:rPr>
              <w:t>九</w:t>
            </w:r>
            <w:r>
              <w:rPr>
                <w:rFonts w:hint="eastAsia" w:ascii="仿宋" w:hAnsi="仿宋" w:eastAsia="仿宋" w:cs="仿宋"/>
                <w:b w:val="0"/>
                <w:bCs/>
                <w:color w:val="auto"/>
                <w:sz w:val="24"/>
                <w:szCs w:val="24"/>
              </w:rPr>
              <w:t>条</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z w:val="24"/>
                <w:szCs w:val="24"/>
              </w:rPr>
              <w:t>建设单位应当按照合同约定及时拨付工程款，并将人工费用及时足额拨付至农民工工资专用账户，加强对施工总承包单位按时足额支付农民工工资的监督。</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pacing w:val="-6"/>
                <w:sz w:val="24"/>
                <w:szCs w:val="24"/>
              </w:rPr>
              <w:t>因建设单位未按照合同约定及时拨付工程款导致农民工工资拖欠的，建设单位应当以未结清的工程款为限先行垫付被拖欠的农民工工资。</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（二）建设单位未按约定及时足额向农民工工资专用账户拨付工程款中的人工费用；</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w:t>
            </w:r>
            <w:r>
              <w:rPr>
                <w:rFonts w:hint="eastAsia" w:ascii="仿宋" w:hAnsi="仿宋" w:eastAsia="仿宋" w:cs="仿宋"/>
                <w:b w:val="0"/>
                <w:bCs/>
                <w:color w:val="auto"/>
                <w:kern w:val="0"/>
                <w:sz w:val="24"/>
                <w:szCs w:val="24"/>
              </w:rPr>
              <w:t>人工费用累计在</w:t>
            </w:r>
            <w:r>
              <w:rPr>
                <w:rFonts w:hint="eastAsia" w:ascii="仿宋" w:hAnsi="仿宋" w:eastAsia="仿宋" w:cs="仿宋"/>
                <w:b w:val="0"/>
                <w:bCs/>
                <w:color w:val="auto"/>
                <w:kern w:val="0"/>
                <w:sz w:val="24"/>
                <w:szCs w:val="24"/>
                <w:lang w:eastAsia="zh-CN"/>
              </w:rPr>
              <w:t>二百万元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且时间在三个月</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五万元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lang w:val="en-US" w:eastAsia="zh-CN"/>
              </w:rPr>
              <w:t>涉及</w:t>
            </w:r>
            <w:r>
              <w:rPr>
                <w:rFonts w:hint="eastAsia" w:ascii="仿宋" w:hAnsi="仿宋" w:eastAsia="仿宋" w:cs="仿宋"/>
                <w:b w:val="0"/>
                <w:bCs/>
                <w:color w:val="auto"/>
                <w:spacing w:val="-6"/>
                <w:kern w:val="0"/>
                <w:sz w:val="24"/>
                <w:szCs w:val="24"/>
              </w:rPr>
              <w:t>人工费用累计在</w:t>
            </w:r>
            <w:r>
              <w:rPr>
                <w:rFonts w:hint="eastAsia" w:ascii="仿宋" w:hAnsi="仿宋" w:eastAsia="仿宋" w:cs="仿宋"/>
                <w:b w:val="0"/>
                <w:bCs/>
                <w:color w:val="auto"/>
                <w:spacing w:val="-6"/>
                <w:kern w:val="0"/>
                <w:sz w:val="24"/>
                <w:szCs w:val="24"/>
                <w:lang w:eastAsia="zh-CN"/>
              </w:rPr>
              <w:t>二百万元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二千</w:t>
            </w:r>
            <w:r>
              <w:rPr>
                <w:rFonts w:hint="eastAsia" w:ascii="仿宋" w:hAnsi="仿宋" w:eastAsia="仿宋" w:cs="仿宋"/>
                <w:b w:val="0"/>
                <w:bCs/>
                <w:color w:val="auto"/>
                <w:spacing w:val="-6"/>
                <w:kern w:val="0"/>
                <w:sz w:val="24"/>
                <w:szCs w:val="24"/>
              </w:rPr>
              <w:t>万以下或</w:t>
            </w:r>
            <w:r>
              <w:rPr>
                <w:rFonts w:hint="eastAsia" w:ascii="仿宋" w:hAnsi="仿宋" w:eastAsia="仿宋" w:cs="仿宋"/>
                <w:b w:val="0"/>
                <w:bCs/>
                <w:color w:val="auto"/>
                <w:spacing w:val="-6"/>
                <w:kern w:val="0"/>
                <w:sz w:val="24"/>
                <w:szCs w:val="24"/>
                <w:lang w:eastAsia="zh-CN"/>
              </w:rPr>
              <w:t>时间在三个月以上六个月以下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九万元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涉及人工</w:t>
            </w:r>
            <w:r>
              <w:rPr>
                <w:rFonts w:hint="eastAsia" w:ascii="仿宋" w:hAnsi="仿宋" w:eastAsia="仿宋" w:cs="仿宋"/>
                <w:b w:val="0"/>
                <w:bCs/>
                <w:color w:val="auto"/>
                <w:kern w:val="0"/>
                <w:sz w:val="24"/>
                <w:szCs w:val="24"/>
              </w:rPr>
              <w:t>费用累计在</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万以上或</w:t>
            </w:r>
            <w:r>
              <w:rPr>
                <w:rFonts w:hint="eastAsia" w:ascii="仿宋" w:hAnsi="仿宋" w:eastAsia="仿宋" w:cs="仿宋"/>
                <w:b w:val="0"/>
                <w:bCs/>
                <w:color w:val="auto"/>
                <w:kern w:val="0"/>
                <w:sz w:val="24"/>
                <w:szCs w:val="24"/>
                <w:lang w:eastAsia="zh-CN"/>
              </w:rPr>
              <w:t>时间在六个月</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建设单位或者施工总承包单位拒不提供或者无法提供工程施工合同、农民工工资专用账户有关资料，</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《保障农民工工资支付条例》第二十四条第三款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建设单位与施工总承包单位应当将工程施工合同保存备查。</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第二十六条第二款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开设、使用农民工工资专用账户有关资料应当由施工总承包单位妥善保存备查。</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 xml:space="preserve"> （三）建设单位或者施工总承包单位拒不提供或者无法提供工程施工合同、农民工工资专用账户有关资料。</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相关项目未发生欠薪</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w:t>
            </w:r>
            <w:r>
              <w:rPr>
                <w:rFonts w:hint="eastAsia" w:ascii="仿宋" w:hAnsi="仿宋" w:eastAsia="仿宋" w:cs="仿宋"/>
                <w:b w:val="0"/>
                <w:bCs/>
                <w:color w:val="auto"/>
                <w:spacing w:val="-10"/>
                <w:kern w:val="0"/>
                <w:sz w:val="24"/>
                <w:szCs w:val="24"/>
              </w:rPr>
              <w:t>款</w:t>
            </w:r>
            <w:r>
              <w:rPr>
                <w:rFonts w:hint="eastAsia" w:ascii="仿宋" w:hAnsi="仿宋" w:eastAsia="仿宋" w:cs="仿宋"/>
                <w:b w:val="0"/>
                <w:bCs/>
                <w:color w:val="auto"/>
                <w:spacing w:val="-10"/>
                <w:kern w:val="0"/>
                <w:sz w:val="24"/>
                <w:szCs w:val="24"/>
                <w:lang w:eastAsia="zh-CN"/>
              </w:rPr>
              <w:t>五万元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相关项目发生欠薪，未发生欠薪引起的群体性事件、紧急事件或极端事件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九万元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2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相关项目发生欠薪</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81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用人单位不办理社会保险登记，</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社会保险法》第五十七条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用人单位应当自成立之日起三十日内凭营业执照、登记证书或者单位印章，向当地社会保险经办机构申请办理社会保险登记。社会保险经办机构应当自收到申请之日起十五日内予以审核，发给社会保险登记证件。</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用人单位的社会保险登记事项发生变更或者用人单位依法终止的，应当自变更或者终止之日起三十日内，到社会保险经办机构办理变更或者注销社会保险登记。</w:t>
            </w:r>
            <w:r>
              <w:rPr>
                <w:rFonts w:hint="default" w:ascii="Arial" w:hAnsi="Arial" w:eastAsia="仿宋" w:cs="Arial"/>
                <w:b/>
                <w:bCs w:val="0"/>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用人单位应当自用工之日起三十日内为其职工向社会保险经办机构申请办理社会保险登记。未办理社会保险登记的，由社会保险经办机构核定其应当缴纳的社会保险费。</w:t>
            </w:r>
            <w:r>
              <w:rPr>
                <w:rFonts w:hint="default" w:ascii="Arial" w:hAnsi="Arial" w:eastAsia="仿宋" w:cs="Arial"/>
                <w:b/>
                <w:bCs w:val="0"/>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0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的罚款，对其直接负责的主管人员和其他直接责任人员处五百元以上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的罚款，对其直接负责的主管人员和其他直接责任人员处</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的罚款，对其直接负责的主管人员和其他直接责任人员处</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缴费单位未按照规定申报应缴纳的社会保险费数额</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0"/>
                <w:w w:val="100"/>
                <w:kern w:val="0"/>
                <w:sz w:val="24"/>
                <w:szCs w:val="24"/>
              </w:rPr>
            </w:pPr>
            <w:r>
              <w:rPr>
                <w:rFonts w:hint="eastAsia" w:ascii="仿宋" w:hAnsi="仿宋" w:eastAsia="仿宋" w:cs="仿宋"/>
                <w:b w:val="0"/>
                <w:bCs/>
                <w:color w:val="auto"/>
                <w:spacing w:val="0"/>
                <w:w w:val="100"/>
                <w:kern w:val="0"/>
                <w:sz w:val="24"/>
                <w:szCs w:val="24"/>
              </w:rPr>
              <w:t>《社会保险费征缴暂行条例》第十条第一款 缴费单位必须按月向社会保险经办机构申报应缴纳的社会保险费数额，经社会保险经办机构核定后，在规定的期限内缴纳社会保险费。</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《社会保险费征缴暂行条例》第二十三条 缴费单位</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0"/>
                <w:w w:val="100"/>
                <w:kern w:val="0"/>
                <w:sz w:val="24"/>
                <w:szCs w:val="24"/>
                <w:lang w:val="en-US" w:eastAsia="zh-CN"/>
              </w:rPr>
              <w:t>2021年12月22日人力资源社会保障部关于废止《社会保险费申报缴纳管理规定》的决定（人社部令第46号）宣布废止《社会保险费申报缴纳管理规定》。删除违反条款。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rPr>
            </w:pPr>
            <w:r>
              <w:rPr>
                <w:rFonts w:hint="eastAsia" w:ascii="仿宋" w:hAnsi="仿宋" w:eastAsia="仿宋" w:cs="仿宋"/>
                <w:b w:val="0"/>
                <w:bCs/>
                <w:color w:val="auto"/>
                <w:kern w:val="0"/>
                <w:sz w:val="24"/>
                <w:szCs w:val="24"/>
                <w:u w:val="none"/>
                <w:lang w:eastAsia="zh-CN"/>
              </w:rPr>
              <w:t>涉及劳动者</w:t>
            </w:r>
            <w:r>
              <w:rPr>
                <w:rFonts w:hint="eastAsia" w:ascii="仿宋" w:hAnsi="仿宋" w:eastAsia="仿宋" w:cs="仿宋"/>
                <w:b w:val="0"/>
                <w:bCs/>
                <w:color w:val="auto"/>
                <w:kern w:val="0"/>
                <w:sz w:val="24"/>
                <w:szCs w:val="24"/>
                <w:u w:val="none"/>
                <w:lang w:val="en-US" w:eastAsia="zh-CN"/>
              </w:rPr>
              <w:t>三十人以下，拒不改正；</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或者涉及劳动者</w:t>
            </w:r>
            <w:r>
              <w:rPr>
                <w:rFonts w:hint="eastAsia" w:ascii="仿宋" w:hAnsi="仿宋" w:eastAsia="仿宋" w:cs="仿宋"/>
                <w:b w:val="0"/>
                <w:bCs/>
                <w:color w:val="auto"/>
                <w:kern w:val="0"/>
                <w:sz w:val="24"/>
                <w:szCs w:val="24"/>
                <w:lang w:val="en-US" w:eastAsia="zh-CN"/>
              </w:rPr>
              <w:t>三十人以上五十人以下；</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或者涉及劳动者</w:t>
            </w:r>
            <w:r>
              <w:rPr>
                <w:rFonts w:hint="eastAsia" w:ascii="仿宋" w:hAnsi="仿宋" w:eastAsia="仿宋" w:cs="仿宋"/>
                <w:b w:val="0"/>
                <w:bCs/>
                <w:color w:val="auto"/>
                <w:kern w:val="0"/>
                <w:sz w:val="24"/>
                <w:szCs w:val="24"/>
                <w:lang w:val="en-US" w:eastAsia="zh-CN"/>
              </w:rPr>
              <w:t>五十人以上一百人以下；</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rPr>
            </w:pPr>
            <w:r>
              <w:rPr>
                <w:rFonts w:hint="eastAsia" w:ascii="仿宋" w:hAnsi="仿宋" w:eastAsia="仿宋" w:cs="仿宋"/>
                <w:b w:val="0"/>
                <w:bCs/>
                <w:color w:val="auto"/>
                <w:kern w:val="0"/>
                <w:sz w:val="24"/>
                <w:szCs w:val="24"/>
                <w:u w:val="none"/>
                <w:lang w:eastAsia="zh-CN"/>
              </w:rPr>
              <w:t>或者涉及劳动者</w:t>
            </w:r>
            <w:r>
              <w:rPr>
                <w:rFonts w:hint="eastAsia" w:ascii="仿宋" w:hAnsi="仿宋" w:eastAsia="仿宋" w:cs="仿宋"/>
                <w:b w:val="0"/>
                <w:bCs/>
                <w:color w:val="auto"/>
                <w:kern w:val="0"/>
                <w:sz w:val="24"/>
                <w:szCs w:val="24"/>
                <w:u w:val="none"/>
                <w:lang w:val="en-US" w:eastAsia="zh-CN"/>
              </w:rPr>
              <w:t>一百人以上；</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bidi="ar-SA"/>
              </w:rPr>
            </w:pPr>
            <w:r>
              <w:rPr>
                <w:rFonts w:hint="eastAsia" w:ascii="仿宋" w:hAnsi="仿宋" w:eastAsia="仿宋" w:cs="仿宋"/>
                <w:b w:val="0"/>
                <w:bCs/>
                <w:color w:val="auto"/>
                <w:kern w:val="0"/>
                <w:sz w:val="24"/>
                <w:szCs w:val="24"/>
                <w:u w:val="none"/>
                <w:lang w:val="en-US" w:eastAsia="zh-CN"/>
              </w:rPr>
              <w:t>或有其他特别严重情节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bidi="ar-SA"/>
              </w:rPr>
            </w:pPr>
            <w:r>
              <w:rPr>
                <w:rFonts w:hint="eastAsia" w:ascii="仿宋" w:hAnsi="仿宋" w:eastAsia="仿宋" w:cs="仿宋"/>
                <w:b w:val="0"/>
                <w:bCs/>
                <w:color w:val="auto"/>
                <w:kern w:val="0"/>
                <w:sz w:val="24"/>
                <w:szCs w:val="24"/>
                <w:u w:val="none"/>
              </w:rPr>
              <w:t>对直接负责的主管人员和其他直接责任人员处</w:t>
            </w:r>
            <w:r>
              <w:rPr>
                <w:rFonts w:hint="eastAsia" w:ascii="仿宋" w:hAnsi="仿宋" w:eastAsia="仿宋" w:cs="仿宋"/>
                <w:b w:val="0"/>
                <w:bCs/>
                <w:color w:val="auto"/>
                <w:kern w:val="0"/>
                <w:sz w:val="24"/>
                <w:szCs w:val="24"/>
                <w:u w:val="none"/>
                <w:lang w:val="en-US" w:eastAsia="zh-CN"/>
              </w:rPr>
              <w:t>五千</w:t>
            </w:r>
            <w:r>
              <w:rPr>
                <w:rFonts w:hint="eastAsia" w:ascii="仿宋" w:hAnsi="仿宋" w:eastAsia="仿宋" w:cs="仿宋"/>
                <w:b w:val="0"/>
                <w:bCs/>
                <w:color w:val="auto"/>
                <w:kern w:val="0"/>
                <w:sz w:val="24"/>
                <w:szCs w:val="24"/>
                <w:u w:val="none"/>
              </w:rPr>
              <w:t>元以上</w:t>
            </w:r>
            <w:r>
              <w:rPr>
                <w:rFonts w:hint="eastAsia" w:ascii="仿宋" w:hAnsi="仿宋" w:eastAsia="仿宋" w:cs="仿宋"/>
                <w:b w:val="0"/>
                <w:bCs/>
                <w:color w:val="auto"/>
                <w:kern w:val="0"/>
                <w:sz w:val="24"/>
                <w:szCs w:val="24"/>
                <w:u w:val="none"/>
                <w:lang w:eastAsia="zh-CN"/>
              </w:rPr>
              <w:t>一万</w:t>
            </w:r>
            <w:r>
              <w:rPr>
                <w:rFonts w:hint="eastAsia" w:ascii="仿宋" w:hAnsi="仿宋" w:eastAsia="仿宋" w:cs="仿宋"/>
                <w:b w:val="0"/>
                <w:bCs/>
                <w:color w:val="auto"/>
                <w:kern w:val="0"/>
                <w:sz w:val="24"/>
                <w:szCs w:val="24"/>
                <w:u w:val="none"/>
              </w:rPr>
              <w:t>元以下罚款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4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用人单位向社会保险经办机构申报应缴纳的社会保险费数额时瞒报工资总额或者职工人数</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2021年12月22日人力资源社会保障部关于废止《社会保险费申报缴纳管理规定》的决定（人社部令第46号）宣布废止《社会保险费申报缴纳管理规定》，违反条款变更为《劳动保障监察条例》第二十七条规定。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瞒报工资总额占应申报总额</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瞒报职工人数占应参保职工总数</w:t>
            </w:r>
            <w:r>
              <w:rPr>
                <w:rFonts w:hint="eastAsia" w:ascii="仿宋" w:hAnsi="仿宋" w:eastAsia="仿宋" w:cs="仿宋"/>
                <w:b w:val="0"/>
                <w:bCs/>
                <w:color w:val="auto"/>
                <w:kern w:val="0"/>
                <w:sz w:val="24"/>
                <w:szCs w:val="24"/>
                <w:lang w:eastAsia="zh-CN"/>
              </w:rPr>
              <w:t>均在</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瞒报工资总额占应申报总额的</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或者瞒报职工人数占应参保职工总数的</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5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瞒报工资总额占应申报总额的</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或者瞒报职工人数占应参保职工总数的</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缴费单位伪造、变造、故意毁灭有关账册、材料，或者不设账册，致使社会保险费缴费基数无法确定，造成社会保险费延迟缴纳</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《社会保险费征缴暂行条例》第十八条第一款 按照省、自治区、直辖市人民政府关于社会保险费征缴机构的规定，劳动保障行政部门或者税务机关依法对单位缴费情况进行检查时，被检查的单位应当提供与缴纳社会保险费有关的用人情况、工资表、财务报表等资料，如实反映情况，不得拒绝检查，不得谎报、瞒报。劳动保障行政部门或者税务机关可以记录、录音、录像、照相和复制有关资料；但是，应当为缴费单位保密。</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直接责任人员处5000元以上20000元以下的罚款。</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《社会保险费征缴监督检查办法》第十三条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对缴费单位有下列行为之一的，依照条例第十三条的规定，从欠缴之日起，按日加收千分之二的滞纳金，并对直接负责的主管人员和其他直接责任人员处以5000元以上20000元以下罚款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（一）因伪造、变造、故意毁灭有关账册、材料造成社会保险费迟延缴纳的；（二）因不设账册造成社会保险费迟延缴纳的；（三）因其他违法行为造成社会保险费迟延缴纳的。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bCs w:val="0"/>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涉及职工占职工总数均在百分之五以下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百分之五以上百分之十以下；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或者涉及职工占职工总数百分之五以上百分之十以下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w:t>
            </w:r>
            <w:r>
              <w:rPr>
                <w:rFonts w:hint="eastAsia" w:ascii="仿宋" w:hAnsi="仿宋" w:eastAsia="仿宋" w:cs="仿宋"/>
                <w:b w:val="0"/>
                <w:bCs/>
                <w:color w:val="auto"/>
                <w:spacing w:val="-6"/>
                <w:kern w:val="0"/>
                <w:sz w:val="24"/>
                <w:szCs w:val="24"/>
              </w:rPr>
              <w:t>其他直接责任人员处</w:t>
            </w:r>
            <w:r>
              <w:rPr>
                <w:rFonts w:hint="eastAsia" w:ascii="仿宋" w:hAnsi="仿宋" w:eastAsia="仿宋" w:cs="仿宋"/>
                <w:b w:val="0"/>
                <w:bCs/>
                <w:color w:val="auto"/>
                <w:spacing w:val="-6"/>
                <w:kern w:val="0"/>
                <w:sz w:val="24"/>
                <w:szCs w:val="24"/>
                <w:lang w:eastAsia="zh-CN"/>
              </w:rPr>
              <w:t>一万</w:t>
            </w:r>
            <w:r>
              <w:rPr>
                <w:rFonts w:hint="eastAsia" w:ascii="仿宋" w:hAnsi="仿宋" w:eastAsia="仿宋" w:cs="仿宋"/>
                <w:b w:val="0"/>
                <w:bCs/>
                <w:color w:val="auto"/>
                <w:spacing w:val="-6"/>
                <w:kern w:val="0"/>
                <w:sz w:val="24"/>
                <w:szCs w:val="24"/>
              </w:rPr>
              <w:t>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5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百分之十以上；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或者涉及职工占职工总数百分之十以上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5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缴费单位未按规定从缴费个人工资中代扣代缴社会保险费</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《社会保险费征缴暂行条例》第十二条第二款 缴费个人应当缴纳的社会保险费，由所在单位从其本人工资中代扣代缴。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《社会保险费征缴监督检查办法》第十四条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对缴费单位有下列行为之一的，应当给予警告，并可以处以5000元以下的罚款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（二）未按规定从缴费个人工资中代扣代缴社会保险费的；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未代扣代缴社会保险费占应缴纳总数、</w:t>
            </w:r>
            <w:r>
              <w:rPr>
                <w:rFonts w:hint="eastAsia" w:ascii="仿宋" w:hAnsi="仿宋" w:eastAsia="仿宋" w:cs="仿宋"/>
                <w:b w:val="0"/>
                <w:bCs/>
                <w:color w:val="auto"/>
                <w:kern w:val="0"/>
                <w:sz w:val="24"/>
                <w:szCs w:val="24"/>
                <w:lang w:val="en-US" w:eastAsia="zh-CN"/>
              </w:rPr>
              <w:t>涉及职工占职工总数均在百分之五以下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警告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未代扣代缴社会保险费占应代扣代缴总数</w:t>
            </w:r>
            <w:r>
              <w:rPr>
                <w:rFonts w:hint="eastAsia" w:ascii="仿宋" w:hAnsi="仿宋" w:eastAsia="仿宋" w:cs="仿宋"/>
                <w:b w:val="0"/>
                <w:bCs/>
                <w:color w:val="auto"/>
                <w:kern w:val="0"/>
                <w:sz w:val="24"/>
                <w:szCs w:val="24"/>
                <w:lang w:val="en-US" w:eastAsia="zh-CN"/>
              </w:rPr>
              <w:t>百分之五以上百分之十以下；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或者涉及职工占职工总数百分之五以上百分之十以下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6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未代扣代缴社会保险费占应代扣代缴总数</w:t>
            </w:r>
            <w:r>
              <w:rPr>
                <w:rFonts w:hint="eastAsia" w:ascii="仿宋" w:hAnsi="仿宋" w:eastAsia="仿宋" w:cs="仿宋"/>
                <w:b w:val="0"/>
                <w:bCs/>
                <w:color w:val="auto"/>
                <w:kern w:val="0"/>
                <w:sz w:val="24"/>
                <w:szCs w:val="24"/>
                <w:lang w:val="en-US" w:eastAsia="zh-CN"/>
              </w:rPr>
              <w:t>百分之十以上百分之十五以下；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或者涉及职工占职工总数百分之十以上百分之十五以下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未代扣代缴</w:t>
            </w:r>
            <w:r>
              <w:rPr>
                <w:rFonts w:hint="eastAsia" w:ascii="仿宋" w:hAnsi="仿宋" w:eastAsia="仿宋" w:cs="仿宋"/>
                <w:b w:val="0"/>
                <w:bCs/>
                <w:color w:val="auto"/>
                <w:kern w:val="0"/>
                <w:sz w:val="24"/>
                <w:szCs w:val="24"/>
                <w:lang w:eastAsia="zh-CN"/>
              </w:rPr>
              <w:t>占应代扣代缴总数</w:t>
            </w:r>
            <w:r>
              <w:rPr>
                <w:rFonts w:hint="eastAsia" w:ascii="仿宋" w:hAnsi="仿宋" w:eastAsia="仿宋" w:cs="仿宋"/>
                <w:b w:val="0"/>
                <w:bCs/>
                <w:color w:val="auto"/>
                <w:kern w:val="0"/>
                <w:sz w:val="24"/>
                <w:szCs w:val="24"/>
                <w:lang w:val="en-US" w:eastAsia="zh-CN"/>
              </w:rPr>
              <w:t>百分之十五以上；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或者涉及职工占职工总数百分之十五以上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lang w:eastAsia="zh-CN"/>
              </w:rPr>
            </w:pPr>
            <w:r>
              <w:rPr>
                <w:rFonts w:hint="eastAsia" w:ascii="仿宋" w:hAnsi="仿宋" w:eastAsia="仿宋" w:cs="仿宋"/>
                <w:b w:val="0"/>
                <w:bCs/>
                <w:color w:val="auto"/>
                <w:spacing w:val="-10"/>
                <w:kern w:val="0"/>
                <w:sz w:val="24"/>
                <w:szCs w:val="24"/>
              </w:rPr>
              <w:t>1.警告</w:t>
            </w:r>
            <w:r>
              <w:rPr>
                <w:rFonts w:hint="eastAsia" w:ascii="仿宋" w:hAnsi="仿宋" w:eastAsia="仿宋" w:cs="仿宋"/>
                <w:b w:val="0"/>
                <w:bCs/>
                <w:color w:val="auto"/>
                <w:spacing w:val="-1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rPr>
            </w:pPr>
            <w:r>
              <w:rPr>
                <w:rFonts w:hint="eastAsia" w:ascii="仿宋" w:hAnsi="仿宋" w:eastAsia="仿宋" w:cs="仿宋"/>
                <w:b w:val="0"/>
                <w:bCs/>
                <w:color w:val="auto"/>
                <w:spacing w:val="-10"/>
                <w:kern w:val="0"/>
                <w:sz w:val="24"/>
                <w:szCs w:val="24"/>
              </w:rPr>
              <w:t>2.罚款</w:t>
            </w:r>
            <w:r>
              <w:rPr>
                <w:rFonts w:hint="eastAsia" w:ascii="仿宋" w:hAnsi="仿宋" w:eastAsia="仿宋" w:cs="仿宋"/>
                <w:b w:val="0"/>
                <w:bCs/>
                <w:color w:val="auto"/>
                <w:spacing w:val="-10"/>
                <w:kern w:val="0"/>
                <w:sz w:val="24"/>
                <w:szCs w:val="24"/>
                <w:lang w:eastAsia="zh-CN"/>
              </w:rPr>
              <w:t>三千</w:t>
            </w:r>
            <w:r>
              <w:rPr>
                <w:rFonts w:hint="eastAsia" w:ascii="仿宋" w:hAnsi="仿宋" w:eastAsia="仿宋" w:cs="仿宋"/>
                <w:b w:val="0"/>
                <w:bCs/>
                <w:color w:val="auto"/>
                <w:spacing w:val="-10"/>
                <w:kern w:val="0"/>
                <w:sz w:val="24"/>
                <w:szCs w:val="24"/>
              </w:rPr>
              <w:t>元以上</w:t>
            </w:r>
            <w:r>
              <w:rPr>
                <w:rFonts w:hint="eastAsia" w:ascii="仿宋" w:hAnsi="仿宋" w:eastAsia="仿宋" w:cs="仿宋"/>
                <w:b w:val="0"/>
                <w:bCs/>
                <w:color w:val="auto"/>
                <w:spacing w:val="-10"/>
                <w:kern w:val="0"/>
                <w:sz w:val="24"/>
                <w:szCs w:val="24"/>
                <w:lang w:eastAsia="zh-CN"/>
              </w:rPr>
              <w:t>五千</w:t>
            </w:r>
            <w:r>
              <w:rPr>
                <w:rFonts w:hint="eastAsia" w:ascii="仿宋" w:hAnsi="仿宋" w:eastAsia="仿宋" w:cs="仿宋"/>
                <w:b w:val="0"/>
                <w:bCs/>
                <w:color w:val="auto"/>
                <w:spacing w:val="-1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缴费单位未按规定向职工公布本单位社会保险费缴纳情况</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《社会保险费征缴暂行条例》第十七条第一款 缴费单位应当每年向本单位职工公布本单位全年社会保险费缴纳情况，接受职工监督。</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《社会保险费征缴监督检查办法》第十四条 对缴费单位有下列行为之一的，应当给予警告，并可以处以5000元以下的罚款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（三）未按规定向职工公布本单位社会保险费缴纳情况的。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2年</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3年未按规定向职工公布本单位社会保险费缴纳情况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4年以上未按规定向职工公布本单位社会保险费缴纳情况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用人单位拒不协助社会保险行政部门对工伤事故进行调查核实</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《工伤保险条例》第十九条第一款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《工伤保险条例》第六十三条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用人单位违反本条例第十九条的规定，拒不协助社会保险行政部门对事故进行调查核实的，由社会保险行政部门责令改正，处2000元以上2万元以下的罚款。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以推托、拖延等方式拒不协助调查核实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以隐瞒事实、出具伪证或者隐匿证据等方式拒不协助调查核实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val="en-US" w:eastAsia="zh-CN"/>
              </w:rPr>
              <w:t>毁灭证据或</w:t>
            </w:r>
            <w:r>
              <w:rPr>
                <w:rFonts w:hint="eastAsia" w:ascii="仿宋" w:hAnsi="仿宋" w:eastAsia="仿宋" w:cs="仿宋"/>
                <w:b w:val="0"/>
                <w:bCs/>
                <w:color w:val="auto"/>
                <w:kern w:val="0"/>
                <w:sz w:val="24"/>
                <w:szCs w:val="24"/>
              </w:rPr>
              <w:t>暴力等方式拒不协助调查核实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一万五千元以上</w:t>
            </w:r>
            <w:r>
              <w:rPr>
                <w:rFonts w:hint="eastAsia" w:ascii="仿宋" w:hAnsi="仿宋" w:eastAsia="仿宋" w:cs="仿宋"/>
                <w:b w:val="0"/>
                <w:bCs/>
                <w:color w:val="auto"/>
                <w:kern w:val="0"/>
                <w:sz w:val="24"/>
                <w:szCs w:val="24"/>
                <w:lang w:eastAsia="zh-CN"/>
              </w:rPr>
              <w:t>二万元以下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从事劳动能力鉴定（工伤保险辅助器具配置确认工作）的组织或者个人提供虚假鉴定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意见、诊断证明或者收受当事人财物</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《工伤保险条例》第二十七条 劳动能力鉴定工作应当客观、公正。劳动能力鉴定委员会组成人员或者参加鉴定的专家与当事人有利害关系的，应当回避。</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《工伤保险条例》第六十一条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从事劳动能力鉴定的组织或者个人有下列情形之一的，由社会保险行政部门责令改正，处2000元以上1万元以下的罚款；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：（一）提供虚假鉴定意见的；（二）提供虚假诊断证明的；（三）收受当事人财物的。</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《工伤保险辅助器具配置管理办法》第二十七条 从事工伤保险辅助器具配置确认工作的组织或者个人有下列情形之一的，由人力资源社会保障行政部门责令改正，处2000元以上1万元以下的罚款；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：（一）提供虚假确认意见的；（二）提供虚假诊断证明或者病历的；（三）收受当事人财物的。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意见、虚假诊断证明，但有关当事人未能骗取社会保险待遇；</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二千元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意见、虚假诊断证明，导致当事人骗取社会保险待遇在</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元以内；</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八千元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6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意见、虚假诊断证明，导致当事人骗取社会保险待遇在</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仿宋" w:hAnsi="仿宋" w:eastAsia="黑体"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五千元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八千元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7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骗取社会保险基金支出</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《工伤保险条例》第六十条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医疗机构、辅助器具配置机构骗取工伤保险基金支出的，由社会保险行政部门责令退还，处骗取金额2倍以上5倍以下的罚款;</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…医疗机构、辅助器具配置机构骗取工伤保险基金支出的，由社会保险行政部门责令退还，处骗取金额2倍以上5倍以下的罚款;…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bidi="ar"/>
              </w:rPr>
            </w:pPr>
            <w:r>
              <w:rPr>
                <w:rFonts w:hint="eastAsia" w:ascii="仿宋" w:hAnsi="仿宋" w:eastAsia="仿宋" w:cs="仿宋"/>
                <w:b w:val="0"/>
                <w:bCs/>
                <w:color w:val="auto"/>
                <w:kern w:val="0"/>
                <w:sz w:val="24"/>
                <w:szCs w:val="24"/>
                <w:lang w:val="en-US" w:eastAsia="zh-CN" w:bidi="ar"/>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
              </w:rPr>
            </w:pPr>
            <w:r>
              <w:rPr>
                <w:rFonts w:hint="eastAsia" w:ascii="仿宋" w:hAnsi="仿宋" w:eastAsia="仿宋" w:cs="仿宋"/>
                <w:b w:val="0"/>
                <w:bCs/>
                <w:color w:val="auto"/>
                <w:kern w:val="0"/>
                <w:sz w:val="24"/>
                <w:szCs w:val="24"/>
                <w:lang w:val="en-US" w:eastAsia="zh-CN" w:bidi="ar"/>
              </w:rPr>
              <w:t>初次实施违法行为，骗取金额一千元以下，没有其他危害结果并及时改正的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val="en-US" w:eastAsia="zh-CN" w:bidi="ar"/>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FF0000"/>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rPr>
              <w:t>2倍以上</w:t>
            </w:r>
            <w:r>
              <w:rPr>
                <w:rFonts w:hint="eastAsia" w:ascii="仿宋" w:hAnsi="仿宋" w:eastAsia="仿宋" w:cs="仿宋"/>
                <w:b w:val="0"/>
                <w:bCs/>
                <w:color w:val="auto"/>
                <w:kern w:val="0"/>
                <w:sz w:val="24"/>
                <w:szCs w:val="24"/>
                <w:lang w:val="en-US" w:eastAsia="zh-CN" w:bidi="ar"/>
              </w:rPr>
              <w:t>3</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4</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4</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5</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5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骗取社会保险待遇</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《社会保险法》第八十八条 以欺诈、伪造证明材料或者其他手段骗取社会保险待遇的，由社会保险行政部门责令退回骗取的社会保险金，处骗取金额二倍以上五倍以下的罚款。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 用人单位、工伤职工或者其近亲属骗取工伤保险待遇，…由社会保险行政部门责令退还，处骗取金额2倍以上5倍以下的罚款;…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《社会保险基金先行支付暂行办法》第十六条 个人隐瞒已经从第三人或者用人单位处获得医疗费用、工伤医疗费用或者工伤保险待遇，向社会保险经办机构申请并获得社会保险基金先行支付的，按照社会保险法第八十八条的规定处理。</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《工伤职工劳动能力鉴定管理办法》第三十条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以欺诈、伪造证明材料或者其他手段骗取鉴定结论、领取工伤保险待遇的，按照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社会保险法》第八十八条的规定，由人力资源社会保障行政部门责令退回骗取的社会保险金，处骗取金额2倍以上5倍以下的罚款。</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《社会保险法》第八十八条 以欺诈、伪造证明材料或者其他手段骗取社会保险待遇的，由社会保险行政部门责令退回骗取的社会保险金，处骗取金额二倍以上五倍以下的罚款。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用人单位、工伤职工或者其近亲属骗取工伤保险待遇，…由社会保险行政部门责令退还，处骗取金额2倍以上5倍以下的罚款;…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《社会保险基金先行支付暂行办法》第十六条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个人隐瞒已经从第三人或者用人单位处获得医疗费用、工伤医疗费用或者工伤保险待遇，向社会保险经办机构申请并获得社会保险基金先行支付的，按照社会保险法第八十八条的规定处理。</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《工伤职工劳动能力鉴定管理办法》第三十条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以欺诈、伪造证明材料或者其他手段骗取鉴定结论、领取工伤保险待遇的，按照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社会保险法》第八十八条的规定，由人力资源社会保障行政部门责令退回骗取的社会保险金，处骗取金额2倍以上5倍以下的罚款。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val="en-US" w:eastAsia="zh-CN"/>
              </w:rPr>
              <w:t>初次实施违法行为，骗取金额一千元以下，没有其他危害结果并及时改正的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2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rPr>
              <w:t>2倍以上</w:t>
            </w:r>
            <w:r>
              <w:rPr>
                <w:rFonts w:hint="eastAsia" w:ascii="仿宋" w:hAnsi="仿宋" w:eastAsia="仿宋" w:cs="仿宋"/>
                <w:b w:val="0"/>
                <w:bCs/>
                <w:color w:val="auto"/>
                <w:kern w:val="0"/>
                <w:sz w:val="24"/>
                <w:szCs w:val="24"/>
                <w:lang w:val="en-US" w:eastAsia="zh-CN" w:bidi="ar"/>
              </w:rPr>
              <w:t>3</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4</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4</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5</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7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未经许可擅自从事职业中介活动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就业促进法》第四十条</w:t>
            </w:r>
            <w:r>
              <w:rPr>
                <w:rFonts w:hint="eastAsia" w:ascii="仿宋" w:hAnsi="仿宋" w:eastAsia="仿宋" w:cs="仿宋"/>
                <w:b w:val="0"/>
                <w:bCs/>
                <w:color w:val="auto"/>
                <w:kern w:val="0"/>
                <w:sz w:val="24"/>
                <w:szCs w:val="24"/>
                <w:lang w:val="en-US" w:eastAsia="zh-CN"/>
              </w:rPr>
              <w:t xml:space="preserve">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设立职业中介机构应当在工商行政管理部门办理登记后，向劳动行政部门申请行政许可。</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未经依法许可和登记的机构，不得从事职业中介活动。</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国家对外商投资职业中介机构和向劳动者提供境外就业服务的职业中介机构另有规定的，依照其规定。</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《人力资源市场暂行条例》第十八条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经营性人力资源服务机构从事职业中介活动的，应当依法向人力资源社会保障行政部门申请行政许可，取得人力资源服务许可证。</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《网络招聘服务管理规定》第九条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经营性人力资源服务机构从事网络招聘服务，应当依法取得人力资源服务许可证。涉及经营电信业务的，还应当依法取得电信业务经营许可证。</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违反本法规定，未经许可和登记，擅自从事职业中介活动的，由劳动行政部门或者其他主管部门依法予以关闭；有违法所得的，没收违法所得，并处一万元以上五万元以下的罚款。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《人力资源市场暂行条例》第四十二条第一款 违反本条例第十八条第一款规定，未经许可擅自从事职业中介活动的，由人力资源社会保障行政部门予以关闭或者责令停止从事职业中介活动；有违法所得的，没收违法所得，并处1万元以上5万元以下的罚款。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《网络招聘服务管理规定》第三十二条</w:t>
            </w:r>
            <w:r>
              <w:rPr>
                <w:rFonts w:hint="eastAsia" w:ascii="仿宋" w:hAnsi="仿宋" w:eastAsia="仿宋" w:cs="仿宋"/>
                <w:b w:val="0"/>
                <w:bCs/>
                <w:color w:val="auto"/>
                <w:kern w:val="0"/>
                <w:sz w:val="24"/>
                <w:szCs w:val="24"/>
                <w:lang w:eastAsia="zh-CN"/>
              </w:rPr>
              <w:t>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违反本规定第九条规定，未取得人力资源服务许可证擅自从事网络招聘服务的，由人力资源社会保障行政部门依照《人力资源市场暂行条例》第四十二条第一款的规定予以处罚。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w:t>
            </w:r>
            <w:r>
              <w:rPr>
                <w:rFonts w:hint="eastAsia" w:ascii="仿宋" w:hAnsi="仿宋" w:eastAsia="仿宋" w:cs="仿宋"/>
                <w:b w:val="0"/>
                <w:bCs/>
                <w:color w:val="auto"/>
                <w:kern w:val="0"/>
                <w:sz w:val="24"/>
                <w:szCs w:val="24"/>
                <w:lang w:eastAsia="zh-CN"/>
              </w:rPr>
              <w:t>违法所得或</w:t>
            </w:r>
            <w:r>
              <w:rPr>
                <w:rFonts w:hint="eastAsia" w:ascii="仿宋" w:hAnsi="仿宋" w:eastAsia="仿宋" w:cs="仿宋"/>
                <w:b w:val="0"/>
                <w:bCs/>
                <w:color w:val="auto"/>
                <w:kern w:val="0"/>
                <w:sz w:val="24"/>
                <w:szCs w:val="24"/>
              </w:rPr>
              <w:t>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2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2.没收违法所得；</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职业中介机构伪造、涂改、转让职业中介许可证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违反本法规定，职业中介机构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伪造、涂改、转让职业中介许可证的，由劳动行政部门或者其他主管部门责令改正；有违法所得的，没收违法所得，并处一万元以上五万元以下的罚款；情节严重的，吊销职业中介许可证。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职业中介机构违反本规定第五十八条第（一）、（三）、（四）、（八）项规定的，按照就业促进法第六十五条、第六十六条规定予以处罚。</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4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经处罚后再次违法；</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多次违法；</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u w:val="none"/>
              </w:rPr>
              <w:t>或</w:t>
            </w:r>
            <w:r>
              <w:rPr>
                <w:rFonts w:hint="eastAsia" w:ascii="仿宋" w:hAnsi="仿宋" w:eastAsia="仿宋" w:cs="仿宋"/>
                <w:b w:val="0"/>
                <w:bCs/>
                <w:color w:val="auto"/>
                <w:kern w:val="0"/>
                <w:sz w:val="24"/>
                <w:szCs w:val="24"/>
                <w:u w:val="none"/>
                <w:lang w:eastAsia="zh-CN"/>
              </w:rPr>
              <w:t>者有</w:t>
            </w:r>
            <w:r>
              <w:rPr>
                <w:rFonts w:hint="eastAsia" w:ascii="仿宋" w:hAnsi="仿宋" w:eastAsia="仿宋" w:cs="仿宋"/>
                <w:b w:val="0"/>
                <w:bCs/>
                <w:color w:val="auto"/>
                <w:kern w:val="0"/>
                <w:sz w:val="24"/>
                <w:szCs w:val="24"/>
                <w:u w:val="none"/>
              </w:rPr>
              <w:t>其他</w:t>
            </w:r>
            <w:r>
              <w:rPr>
                <w:rFonts w:hint="eastAsia" w:ascii="仿宋" w:hAnsi="仿宋" w:eastAsia="仿宋" w:cs="仿宋"/>
                <w:b w:val="0"/>
                <w:bCs/>
                <w:color w:val="auto"/>
                <w:kern w:val="0"/>
                <w:sz w:val="24"/>
                <w:szCs w:val="24"/>
                <w:u w:val="none"/>
                <w:lang w:eastAsia="zh-CN"/>
              </w:rPr>
              <w:t>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人力资源服务机构、职业中介机构发布的招聘信息不真实、不合法</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就业促进法》第二十六条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用人单位招用人员、职业中介机构从事职业中介活动，应当向劳动者提供平等的就业机会和公平的就业条件，不得实施就业歧视。</w:t>
            </w:r>
            <w:r>
              <w:rPr>
                <w:rFonts w:hint="eastAsia" w:ascii="仿宋" w:hAnsi="仿宋" w:eastAsia="仿宋" w:cs="仿宋"/>
                <w:b w:val="0"/>
                <w:bCs/>
                <w:color w:val="auto"/>
                <w:kern w:val="0"/>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rPr>
              <w:t>第四十一条  职业中介机构不得有下列行为：（一）提供虚假就业信息</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w:t>
            </w:r>
            <w:r>
              <w:rPr>
                <w:rFonts w:hint="eastAsia" w:ascii="仿宋" w:hAnsi="仿宋" w:eastAsia="仿宋" w:cs="仿宋"/>
                <w:b w:val="0"/>
                <w:bCs/>
                <w:color w:val="auto"/>
                <w:kern w:val="0"/>
                <w:sz w:val="24"/>
                <w:szCs w:val="24"/>
                <w:lang w:val="en-US" w:eastAsia="zh-CN" w:bidi="ar-SA"/>
              </w:rPr>
              <w:t>第二十九条第一款 人力资源机构发布人力资源供求信息，应当建立健全信息发布审查和投诉处理机制，确保发布的信息真实、合法、有效。</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禁止职业中介机构有下列行为：（一）提供虚假就业信息;（二）发布的就业信息中包含歧视性内容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 xml:space="preserve">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职业中介机构不得有下列行为：（一）提供虚假就业信息；</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（七）发布的就业信息中包含歧视性内容；</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《就业促进法》第六十五条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违反本法规定，职业中介机构提供虚假就业信息，</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lang w:eastAsia="zh-CN"/>
              </w:rPr>
              <w:t>由劳动行政部门或者其他主管部门责令改正；有违法所得的，没收违法所得，并处一万元以上五万元以下的罚款；情节严重的，吊销职业中介许可证。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违反其他法律、行政法规的，由有关主管部门依法给予处罚。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val="en-US" w:eastAsia="zh-CN"/>
              </w:rPr>
              <w:t>且受</w:t>
            </w:r>
            <w:r>
              <w:rPr>
                <w:rFonts w:hint="eastAsia" w:ascii="仿宋" w:hAnsi="仿宋" w:eastAsia="仿宋" w:cs="仿宋"/>
                <w:b w:val="0"/>
                <w:bCs/>
                <w:color w:val="auto"/>
                <w:kern w:val="0"/>
                <w:sz w:val="24"/>
                <w:szCs w:val="24"/>
              </w:rPr>
              <w:t>害人</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拒不改正，违法所得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或者受害人</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较</w:t>
            </w:r>
            <w:r>
              <w:rPr>
                <w:rFonts w:hint="eastAsia" w:ascii="仿宋" w:hAnsi="仿宋" w:eastAsia="仿宋" w:cs="仿宋"/>
                <w:b w:val="0"/>
                <w:bCs/>
                <w:color w:val="auto"/>
                <w:kern w:val="0"/>
                <w:sz w:val="24"/>
                <w:szCs w:val="24"/>
              </w:rPr>
              <w:t>重后果或</w:t>
            </w:r>
            <w:r>
              <w:rPr>
                <w:rFonts w:hint="eastAsia" w:ascii="仿宋" w:hAnsi="仿宋" w:eastAsia="仿宋" w:cs="仿宋"/>
                <w:b w:val="0"/>
                <w:bCs/>
                <w:color w:val="auto"/>
                <w:kern w:val="0"/>
                <w:sz w:val="24"/>
                <w:szCs w:val="24"/>
                <w:lang w:eastAsia="zh-CN"/>
              </w:rPr>
              <w:t>不良</w:t>
            </w:r>
            <w:r>
              <w:rPr>
                <w:rFonts w:hint="eastAsia" w:ascii="仿宋" w:hAnsi="仿宋" w:eastAsia="仿宋" w:cs="仿宋"/>
                <w:b w:val="0"/>
                <w:bCs/>
                <w:color w:val="auto"/>
                <w:kern w:val="0"/>
                <w:sz w:val="24"/>
                <w:szCs w:val="24"/>
              </w:rPr>
              <w:t>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2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拒不改正，违法所得</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或者受害人</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严重后果或恶劣影响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50</w:t>
            </w:r>
          </w:p>
        </w:tc>
        <w:tc>
          <w:tcPr>
            <w:tcW w:w="1011"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职业中介机构为无合法证照的用人单位提供职业中介服务</w:t>
            </w:r>
          </w:p>
        </w:tc>
        <w:tc>
          <w:tcPr>
            <w:tcW w:w="3027"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（二）为无合法证照的用人单位提供职业中介服务</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（四）为无合法证照的用人单位提供职业中介服务;</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（二）为无合法证照的用人单位提供职业中介服务；</w:t>
            </w:r>
            <w:r>
              <w:rPr>
                <w:rFonts w:hint="default" w:ascii="Arial" w:hAnsi="Arial" w:eastAsia="仿宋" w:cs="Arial"/>
                <w:b w:val="0"/>
                <w:bCs/>
                <w:color w:val="auto"/>
                <w:kern w:val="0"/>
                <w:sz w:val="24"/>
                <w:szCs w:val="24"/>
              </w:rPr>
              <w:t>…</w:t>
            </w:r>
          </w:p>
        </w:tc>
        <w:tc>
          <w:tcPr>
            <w:tcW w:w="3349"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就业促进法》第六十五条 违反本法规定，</w:t>
            </w:r>
            <w:r>
              <w:rPr>
                <w:rFonts w:hint="default" w:ascii="仿宋" w:hAnsi="仿宋" w:eastAsia="仿宋" w:cs="仿宋"/>
                <w:b w:val="0"/>
                <w:bCs/>
                <w:color w:val="auto"/>
                <w:kern w:val="0"/>
                <w:sz w:val="24"/>
                <w:szCs w:val="24"/>
              </w:rPr>
              <w:t>…</w:t>
            </w:r>
            <w:r>
              <w:rPr>
                <w:rFonts w:hint="eastAsia" w:ascii="仿宋" w:hAnsi="仿宋" w:eastAsia="仿宋" w:cs="仿宋"/>
                <w:b w:val="0"/>
                <w:bCs/>
                <w:color w:val="auto"/>
                <w:kern w:val="0"/>
                <w:sz w:val="24"/>
                <w:szCs w:val="24"/>
              </w:rPr>
              <w:t>为无合法证照的用人单位提供职业中介服务，</w:t>
            </w:r>
            <w:r>
              <w:rPr>
                <w:rFonts w:hint="default" w:ascii="仿宋" w:hAnsi="仿宋" w:eastAsia="仿宋" w:cs="仿宋"/>
                <w:b w:val="0"/>
                <w:bCs/>
                <w:color w:val="auto"/>
                <w:kern w:val="0"/>
                <w:sz w:val="24"/>
                <w:szCs w:val="24"/>
              </w:rPr>
              <w:t>…</w:t>
            </w:r>
            <w:r>
              <w:rPr>
                <w:rFonts w:hint="eastAsia" w:ascii="仿宋" w:hAnsi="仿宋" w:eastAsia="仿宋" w:cs="仿宋"/>
                <w:b w:val="0"/>
                <w:bCs/>
                <w:color w:val="auto"/>
                <w:kern w:val="0"/>
                <w:sz w:val="24"/>
                <w:szCs w:val="24"/>
              </w:rPr>
              <w:t>由劳动行政部门或者其他主管部门责令改正；有违法所得的，没收违法所得，并处一万元以上五万元以下的罚款；情节严重的，吊销职业中介许可证。</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《就业服务与就业管理规定》第七十四条 职业中介机构违反本规定第五十八条第（一）、（三）、（四）、（八）项规定的，按照就业促进法第六十五条、第六十六条规定予以处罚。</w:t>
            </w:r>
            <w:r>
              <w:rPr>
                <w:rFonts w:hint="default" w:ascii="仿宋" w:hAnsi="仿宋" w:eastAsia="仿宋" w:cs="仿宋"/>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0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w:t>
            </w:r>
            <w:r>
              <w:rPr>
                <w:rFonts w:hint="eastAsia" w:ascii="仿宋" w:hAnsi="仿宋" w:eastAsia="仿宋" w:cs="仿宋"/>
                <w:b w:val="0"/>
                <w:bCs/>
                <w:color w:val="auto"/>
                <w:kern w:val="0"/>
                <w:sz w:val="24"/>
                <w:szCs w:val="24"/>
                <w:lang w:eastAsia="zh-CN"/>
              </w:rPr>
              <w:t>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8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职业中介机构为无合法身份证件的劳动者提供职业中介服务</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介绍劳动者从事法律、法规禁止从事的职业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（六）为无合法身份证件的劳动者提供职业中介服务</w:t>
            </w:r>
            <w:r>
              <w:rPr>
                <w:rFonts w:hint="eastAsia" w:ascii="仿宋" w:hAnsi="仿宋" w:eastAsia="仿宋" w:cs="仿宋"/>
                <w:b w:val="0"/>
                <w:bCs/>
                <w:color w:val="auto"/>
                <w:kern w:val="0"/>
                <w:sz w:val="24"/>
                <w:szCs w:val="24"/>
                <w:lang w:eastAsia="zh-CN"/>
              </w:rPr>
              <w:t>；(七)介绍劳动者从事法律、法规禁止从事的职业;</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《就业服务与就业管理规定》第七十四条 职业中介机构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根据工作实际，采纳基层建议，增加相应条款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一万</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2.处以违法所得</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违法所得</w:t>
            </w:r>
            <w:r>
              <w:rPr>
                <w:rFonts w:hint="eastAsia" w:ascii="仿宋" w:hAnsi="仿宋" w:eastAsia="仿宋" w:cs="仿宋"/>
                <w:b w:val="0"/>
                <w:bCs/>
                <w:color w:val="auto"/>
                <w:spacing w:val="-6"/>
                <w:kern w:val="0"/>
                <w:sz w:val="24"/>
                <w:szCs w:val="24"/>
                <w:lang w:val="en-US" w:eastAsia="zh-CN"/>
              </w:rPr>
              <w:t>一万</w:t>
            </w:r>
            <w:r>
              <w:rPr>
                <w:rFonts w:hint="eastAsia" w:ascii="仿宋" w:hAnsi="仿宋" w:eastAsia="仿宋" w:cs="仿宋"/>
                <w:b w:val="0"/>
                <w:bCs/>
                <w:color w:val="auto"/>
                <w:spacing w:val="-6"/>
                <w:kern w:val="0"/>
                <w:sz w:val="24"/>
                <w:szCs w:val="24"/>
              </w:rPr>
              <w:t>元以上</w:t>
            </w:r>
            <w:r>
              <w:rPr>
                <w:rFonts w:hint="eastAsia" w:ascii="仿宋" w:hAnsi="仿宋" w:eastAsia="仿宋" w:cs="仿宋"/>
                <w:b w:val="0"/>
                <w:bCs/>
                <w:color w:val="auto"/>
                <w:spacing w:val="-6"/>
                <w:kern w:val="0"/>
                <w:sz w:val="24"/>
                <w:szCs w:val="24"/>
                <w:lang w:val="en-US" w:eastAsia="zh-CN"/>
              </w:rPr>
              <w:t>二万元</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2.处以违法所得</w:t>
            </w:r>
            <w:r>
              <w:rPr>
                <w:rFonts w:hint="eastAsia" w:ascii="仿宋" w:hAnsi="仿宋" w:eastAsia="仿宋" w:cs="仿宋"/>
                <w:b w:val="0"/>
                <w:bCs/>
                <w:color w:val="auto"/>
                <w:kern w:val="0"/>
                <w:sz w:val="24"/>
                <w:szCs w:val="24"/>
                <w:lang w:val="en-US" w:eastAsia="zh-CN"/>
              </w:rPr>
              <w:t>1.5倍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2.处</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spacing w:val="-6"/>
                <w:kern w:val="0"/>
                <w:sz w:val="24"/>
                <w:szCs w:val="24"/>
              </w:rPr>
              <w:t>提请工商部门依法吊销营业执照</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4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职业中介机构</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人才中介服务机构超出核准的业务范围经营</w:t>
            </w:r>
            <w:r>
              <w:rPr>
                <w:rFonts w:hint="eastAsia" w:ascii="仿宋" w:hAnsi="仿宋" w:eastAsia="仿宋" w:cs="仿宋"/>
                <w:b w:val="0"/>
                <w:bCs/>
                <w:color w:val="auto"/>
                <w:spacing w:val="0"/>
                <w:kern w:val="0"/>
                <w:sz w:val="24"/>
                <w:szCs w:val="24"/>
                <w:lang w:eastAsia="zh-CN"/>
              </w:rPr>
              <w:t>、扩大许可的业务范围</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《就业服务与就业管理规定》第五十八条  禁止职业中介机构有下列行为：</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（十）超出核准的业务范围经营</w:t>
            </w:r>
            <w:r>
              <w:rPr>
                <w:rFonts w:hint="eastAsia" w:ascii="仿宋" w:hAnsi="仿宋" w:eastAsia="仿宋" w:cs="仿宋"/>
                <w:b w:val="0"/>
                <w:bCs/>
                <w:color w:val="auto"/>
                <w:spacing w:val="0"/>
                <w:kern w:val="0"/>
                <w:sz w:val="24"/>
                <w:szCs w:val="24"/>
                <w:lang w:eastAsia="zh-CN"/>
              </w:rPr>
              <w:t>；</w:t>
            </w:r>
            <w:r>
              <w:rPr>
                <w:rFonts w:hint="default" w:ascii="Arial" w:hAnsi="Arial" w:eastAsia="仿宋" w:cs="Arial"/>
                <w:b w:val="0"/>
                <w:bCs/>
                <w:color w:val="auto"/>
                <w:spacing w:val="0"/>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default" w:ascii="Arial" w:hAnsi="Arial" w:eastAsia="仿宋" w:cs="Arial"/>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《就业服务与就业管理规定》第七十四条</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职业中介机构</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r>
              <w:rPr>
                <w:rFonts w:hint="default" w:ascii="Arial" w:hAnsi="Arial" w:eastAsia="仿宋" w:cs="Arial"/>
                <w:b w:val="0"/>
                <w:bCs/>
                <w:color w:val="auto"/>
                <w:spacing w:val="0"/>
                <w:kern w:val="0"/>
                <w:sz w:val="24"/>
                <w:szCs w:val="24"/>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《人才市场管理规定》第三十三条 人才中介服务机构违反本规定，擅自扩大许可业务范围</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由县级以上政府人事行政部门予以警告，可并处10000元以下罚款;情节严重的，责令停业整顿，有违法所得的，没收违法所得，并可处以不超过违法所得3倍的罚款，但最高不得超过30000元。</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9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eastAsia="zh-CN"/>
              </w:rPr>
              <w:t>一倍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4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二万元</w:t>
            </w:r>
            <w:r>
              <w:rPr>
                <w:rFonts w:hint="eastAsia" w:ascii="仿宋" w:hAnsi="仿宋" w:eastAsia="仿宋" w:cs="仿宋"/>
                <w:b w:val="0"/>
                <w:bCs/>
                <w:color w:val="auto"/>
                <w:spacing w:val="0"/>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val="en-US" w:eastAsia="zh-CN"/>
              </w:rPr>
              <w:t>1.5倍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二万元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w:t>
            </w:r>
            <w:r>
              <w:rPr>
                <w:rFonts w:hint="eastAsia" w:ascii="仿宋" w:hAnsi="仿宋" w:eastAsia="仿宋" w:cs="仿宋"/>
                <w:b w:val="0"/>
                <w:bCs/>
                <w:color w:val="auto"/>
                <w:spacing w:val="0"/>
                <w:kern w:val="0"/>
                <w:sz w:val="24"/>
                <w:szCs w:val="24"/>
                <w:lang w:eastAsia="zh-CN"/>
              </w:rPr>
              <w:t>三万元罚款；</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3.</w:t>
            </w:r>
            <w:r>
              <w:rPr>
                <w:rFonts w:hint="eastAsia" w:ascii="仿宋" w:hAnsi="仿宋" w:eastAsia="仿宋" w:cs="仿宋"/>
                <w:b w:val="0"/>
                <w:bCs/>
                <w:color w:val="auto"/>
                <w:spacing w:val="0"/>
                <w:kern w:val="0"/>
                <w:sz w:val="24"/>
                <w:szCs w:val="24"/>
                <w:lang w:eastAsia="zh-CN"/>
              </w:rPr>
              <w:t>责令停业整顿</w:t>
            </w:r>
            <w:r>
              <w:rPr>
                <w:rFonts w:hint="eastAsia" w:ascii="仿宋" w:hAnsi="仿宋" w:eastAsia="仿宋" w:cs="仿宋"/>
                <w:b w:val="0"/>
                <w:bCs/>
                <w:color w:val="auto"/>
                <w:spacing w:val="0"/>
                <w:kern w:val="0"/>
                <w:sz w:val="24"/>
                <w:szCs w:val="24"/>
                <w:lang w:val="en-US" w:eastAsia="zh-CN"/>
              </w:rPr>
              <w:t>/</w:t>
            </w:r>
            <w:r>
              <w:rPr>
                <w:rFonts w:hint="eastAsia" w:ascii="仿宋" w:hAnsi="仿宋" w:eastAsia="仿宋" w:cs="仿宋"/>
                <w:b w:val="0"/>
                <w:bCs/>
                <w:color w:val="auto"/>
                <w:spacing w:val="0"/>
                <w:kern w:val="0"/>
                <w:sz w:val="24"/>
                <w:szCs w:val="24"/>
              </w:rPr>
              <w:t>提请工商部门依法吊销营业执照</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r>
              <w:rPr>
                <w:rFonts w:hint="eastAsia" w:ascii="仿宋" w:hAnsi="仿宋" w:eastAsia="仿宋" w:cs="仿宋"/>
                <w:b w:val="0"/>
                <w:bCs/>
                <w:color w:val="auto"/>
                <w:spacing w:val="0"/>
                <w:sz w:val="24"/>
                <w:szCs w:val="24"/>
                <w:lang w:val="en-US" w:eastAsia="zh-CN"/>
              </w:rPr>
              <w:t>人才中介服务机构未经政府人事行政部门授权从事人事代理业务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sz w:val="24"/>
                <w:szCs w:val="24"/>
                <w:lang w:val="en-US" w:eastAsia="zh-CN"/>
              </w:rPr>
            </w:pPr>
            <w:r>
              <w:rPr>
                <w:rFonts w:hint="eastAsia" w:ascii="仿宋" w:hAnsi="仿宋" w:eastAsia="仿宋" w:cs="仿宋"/>
                <w:b w:val="0"/>
                <w:bCs/>
                <w:color w:val="auto"/>
                <w:spacing w:val="0"/>
                <w:kern w:val="0"/>
                <w:sz w:val="24"/>
                <w:szCs w:val="24"/>
              </w:rPr>
              <w:t>《人才市场管理规定》</w:t>
            </w:r>
            <w:r>
              <w:rPr>
                <w:rFonts w:hint="eastAsia" w:ascii="仿宋" w:hAnsi="仿宋" w:eastAsia="仿宋" w:cs="仿宋"/>
                <w:b w:val="0"/>
                <w:bCs/>
                <w:color w:val="auto"/>
                <w:spacing w:val="0"/>
                <w:sz w:val="24"/>
                <w:szCs w:val="24"/>
                <w:lang w:val="en-US" w:eastAsia="zh-CN"/>
              </w:rPr>
              <w:t>第十七条 人才中介服务机构可在规定业务范围内接受用人单位和个人委托，从事各类人事代理服务。</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sz w:val="24"/>
                <w:szCs w:val="24"/>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w:t>
            </w:r>
            <w:r>
              <w:rPr>
                <w:rFonts w:hint="eastAsia" w:ascii="仿宋" w:hAnsi="仿宋" w:eastAsia="仿宋" w:cs="仿宋"/>
                <w:b w:val="0"/>
                <w:bCs/>
                <w:color w:val="auto"/>
                <w:spacing w:val="0"/>
                <w:sz w:val="24"/>
                <w:szCs w:val="24"/>
                <w:lang w:val="en-US" w:eastAsia="zh-CN"/>
              </w:rPr>
              <w:t>第三十四条 违反本规定，未经政府人事行政部门授权从事人事代理业务的，由县级以上政府人事行政部门责令立即停办，并处10000元以下罚款；有违法所得的，可处以不超过违法所得3倍的罚款，但最高不得超过30000元；情节严重的，并责令停业整顿。</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sz w:val="24"/>
                <w:szCs w:val="24"/>
                <w:lang w:val="en-US" w:eastAsia="zh-CN"/>
              </w:rPr>
              <w:t>责令立即停办</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处以违法所得</w:t>
            </w:r>
            <w:r>
              <w:rPr>
                <w:rFonts w:hint="eastAsia" w:ascii="仿宋" w:hAnsi="仿宋" w:eastAsia="仿宋" w:cs="仿宋"/>
                <w:b w:val="0"/>
                <w:bCs/>
                <w:color w:val="auto"/>
                <w:spacing w:val="0"/>
                <w:kern w:val="0"/>
                <w:sz w:val="24"/>
                <w:szCs w:val="24"/>
                <w:lang w:val="en-US" w:eastAsia="zh-CN"/>
              </w:rPr>
              <w:t>1.5倍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一万五千元</w:t>
            </w:r>
            <w:r>
              <w:rPr>
                <w:rFonts w:hint="eastAsia" w:ascii="仿宋" w:hAnsi="仿宋" w:eastAsia="仿宋" w:cs="仿宋"/>
                <w:b w:val="0"/>
                <w:bCs/>
                <w:color w:val="auto"/>
                <w:spacing w:val="0"/>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w:t>
            </w:r>
            <w:r>
              <w:rPr>
                <w:rFonts w:hint="eastAsia" w:ascii="仿宋" w:hAnsi="仿宋" w:eastAsia="仿宋" w:cs="仿宋"/>
                <w:b w:val="0"/>
                <w:bCs/>
                <w:color w:val="auto"/>
                <w:spacing w:val="0"/>
                <w:sz w:val="24"/>
                <w:szCs w:val="24"/>
                <w:lang w:val="en-US" w:eastAsia="zh-CN"/>
              </w:rPr>
              <w:t>责令立即停办</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val="en-US" w:eastAsia="zh-CN"/>
              </w:rPr>
              <w:t>二倍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一万五千元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1.处</w:t>
            </w:r>
            <w:r>
              <w:rPr>
                <w:rFonts w:hint="eastAsia" w:ascii="仿宋" w:hAnsi="仿宋" w:eastAsia="仿宋" w:cs="仿宋"/>
                <w:b w:val="0"/>
                <w:bCs/>
                <w:color w:val="auto"/>
                <w:spacing w:val="0"/>
                <w:kern w:val="0"/>
                <w:sz w:val="24"/>
                <w:szCs w:val="24"/>
                <w:lang w:eastAsia="zh-CN"/>
              </w:rPr>
              <w:t>三万元罚款；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spacing w:val="0"/>
                <w:kern w:val="0"/>
                <w:sz w:val="24"/>
                <w:szCs w:val="24"/>
                <w:lang w:val="en-US" w:eastAsia="zh-CN"/>
              </w:rPr>
              <w:t>2.</w:t>
            </w:r>
            <w:r>
              <w:rPr>
                <w:rFonts w:hint="eastAsia" w:ascii="仿宋" w:hAnsi="仿宋" w:eastAsia="仿宋" w:cs="仿宋"/>
                <w:b w:val="0"/>
                <w:bCs/>
                <w:color w:val="auto"/>
                <w:spacing w:val="0"/>
                <w:kern w:val="0"/>
                <w:sz w:val="24"/>
                <w:szCs w:val="24"/>
                <w:lang w:eastAsia="zh-CN"/>
              </w:rPr>
              <w:t>责令停业整顿</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人才中介服务机构超出许可业务范围接受代理业务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pacing w:val="-6"/>
                <w:kern w:val="0"/>
                <w:sz w:val="24"/>
                <w:szCs w:val="24"/>
              </w:rPr>
              <w:t>《人才市场管理规定》</w:t>
            </w:r>
            <w:r>
              <w:rPr>
                <w:rFonts w:hint="eastAsia" w:ascii="仿宋" w:hAnsi="仿宋" w:eastAsia="仿宋" w:cs="仿宋"/>
                <w:b w:val="0"/>
                <w:bCs/>
                <w:color w:val="auto"/>
                <w:sz w:val="24"/>
                <w:szCs w:val="24"/>
                <w:lang w:val="en-US" w:eastAsia="zh-CN"/>
              </w:rPr>
              <w:t>第十七条 人才中介服务机构可在规定业务范围内接受用人单位和个人委托，从事各类人事代理服务。</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《人才市场管理规定》</w:t>
            </w:r>
            <w:r>
              <w:rPr>
                <w:rFonts w:hint="eastAsia" w:ascii="仿宋" w:hAnsi="仿宋" w:eastAsia="仿宋" w:cs="仿宋"/>
                <w:b w:val="0"/>
                <w:bCs/>
                <w:color w:val="auto"/>
                <w:sz w:val="24"/>
                <w:szCs w:val="24"/>
                <w:lang w:val="en-US" w:eastAsia="zh-CN"/>
              </w:rPr>
              <w:t>第三十五条 人才中介服务机构违反本规定，超出许可业务范围接受代理业务的，由县级以上政府人事行政部门予以警告，限期改正，并处10000元以下罚款。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3.处三千元以下罚款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十人以上三十人以下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3.处三千元以上七千元以下罚款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三十人以上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3.七千元以上一万元以下罚款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6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55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职业中介机构向劳动者收取押金</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（四）扣押劳动者的居民身份证和其他证件，或者向劳动者收取押金。</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《就业服务与就业管理规定》第五十八条</w:t>
            </w:r>
            <w:r>
              <w:rPr>
                <w:rFonts w:hint="eastAsia" w:ascii="仿宋" w:hAnsi="仿宋" w:eastAsia="仿宋" w:cs="仿宋"/>
                <w:b w:val="0"/>
                <w:bCs/>
                <w:color w:val="auto"/>
                <w:kern w:val="0"/>
                <w:sz w:val="24"/>
                <w:szCs w:val="24"/>
                <w:lang w:val="en-US" w:eastAsia="zh-CN"/>
              </w:rPr>
              <w:t xml:space="preserve"> 禁止职业中介机构有下列行为：</w:t>
            </w:r>
            <w:r>
              <w:rPr>
                <w:rFonts w:hint="default" w:ascii="Arial" w:hAnsi="Arial" w:eastAsia="仿宋" w:cs="Arial"/>
                <w:b w:val="0"/>
                <w:bCs/>
                <w:color w:val="auto"/>
                <w:kern w:val="0"/>
                <w:sz w:val="24"/>
                <w:szCs w:val="24"/>
              </w:rPr>
              <w:t>…</w:t>
            </w:r>
            <w:r>
              <w:rPr>
                <w:rFonts w:hint="eastAsia" w:ascii="Arial" w:hAnsi="Arial" w:eastAsia="仿宋" w:cs="Arial"/>
                <w:b w:val="0"/>
                <w:bCs/>
                <w:color w:val="auto"/>
                <w:kern w:val="0"/>
                <w:sz w:val="24"/>
                <w:szCs w:val="24"/>
                <w:lang w:eastAsia="zh-CN"/>
              </w:rPr>
              <w:t>（八）扣押劳动者的居民身份证和其他证件，或者向劳动者收取押金；</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rPr>
              <w:t>《网络招聘服务管理规定》第十九条第二款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从事网络招聘服务的经营性人力资源服务机构，不得向劳动者收取押金</w:t>
            </w:r>
            <w:r>
              <w:rPr>
                <w:rFonts w:hint="eastAsia"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（四）扣押劳动者的居民身份证和其他证件，或者向劳动者收取押金；</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违反本法规定，职业中介机构向劳动者收取押金的，由劳动行政部门责令限期退还劳动者，并以每人五百元以上二千元以下的标准处以罚款。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《就业服务与就业管理规定》第七十四条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职业中介机构违反本规定第五十八条第（一）、（三）、（四）、（八）项规定的，按照就业促进法第六十五条、第六十六条规定予以处罚。</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《网络招聘服务管理规定》第三十五条第二款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违反本规定第十九条第二款规定，向劳动者收取押金的，由人力资源社会保障行政部门依照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就业促进法》第六十六条的规定予以处罚。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一千</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二千</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一千五百元以下的标准处以罚款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30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二千</w:t>
            </w:r>
            <w:r>
              <w:rPr>
                <w:rFonts w:hint="eastAsia" w:ascii="仿宋" w:hAnsi="仿宋" w:eastAsia="仿宋" w:cs="仿宋"/>
                <w:b w:val="0"/>
                <w:bCs/>
                <w:color w:val="auto"/>
                <w:kern w:val="0"/>
                <w:sz w:val="24"/>
                <w:szCs w:val="24"/>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一千五百元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4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职业中介机构服务不成功后未向劳动者退还所收取的中介服务费</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职业中介机构提供职业中介服务不成功的，应当退还向劳动者收取的中介服务费。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职业中介机构违反本规定第五十五条规定，在职业中介服务不成功后未向劳动者退还所收取的中介服务费的，由劳动保障行政部门责令改正，并可处以一千元以下的罚款。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罚款三百元以下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款三百元以上五百元以</w:t>
            </w:r>
            <w:r>
              <w:rPr>
                <w:rFonts w:hint="eastAsia" w:ascii="仿宋" w:hAnsi="仿宋" w:eastAsia="仿宋" w:cs="仿宋"/>
                <w:b w:val="0"/>
                <w:bCs/>
                <w:color w:val="auto"/>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4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经营性人力资源服务机构开展人力资源服务业务未备案，经责令改正拒不改正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《人力资源市场暂行条例》第十八条第二款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违反本条例第十八条第二款规定，开展人力资源服务业务未备案，</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一万元以下且</w:t>
            </w:r>
            <w:r>
              <w:rPr>
                <w:rFonts w:hint="eastAsia" w:ascii="仿宋" w:hAnsi="仿宋" w:eastAsia="仿宋" w:cs="仿宋"/>
                <w:b w:val="0"/>
                <w:bCs/>
                <w:color w:val="auto"/>
                <w:kern w:val="0"/>
                <w:sz w:val="24"/>
                <w:szCs w:val="24"/>
                <w:lang w:eastAsia="zh-CN"/>
              </w:rPr>
              <w:t>拒不改</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0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经营性人力资源服务机构设立分支机构、办理变更或者注销登记未书面报告，经责令改正拒不改正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经营性人力资源服务机构设立分支机构的，应当自工商登记办理完毕之日起15日内，书面报告分支机构所在地人力资源社会保障行政部门。</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第二十一条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经营性人力资源服务机构变更名称、住所、法定代表人或者终止经营活动的，应当自工商变更登记或者注销登记办理完毕之日起15日内，书面报告人力资源社会保障行政部门。</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《网络招聘服务管理规定》</w:t>
            </w:r>
            <w:r>
              <w:rPr>
                <w:rFonts w:hint="eastAsia" w:ascii="仿宋" w:hAnsi="仿宋" w:eastAsia="仿宋" w:cs="仿宋"/>
                <w:b w:val="0"/>
                <w:bCs/>
                <w:color w:val="auto"/>
                <w:sz w:val="24"/>
                <w:szCs w:val="24"/>
              </w:rPr>
              <w:t>第十二条</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z w:val="24"/>
                <w:szCs w:val="24"/>
              </w:rPr>
              <w:t>从事网络招聘服务的经营性人力资源服务机构变更名称、住所、法定代表人或者终止网络招聘服务的，应当自市场主体变更登记或者注销登记办理完毕之日起15日内，书面报告人力资源社会保障行政部门，办理人力资源服务许可变更、注销。</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违反本条例第二十条、第二十一条规定，设立分支机构、办理变更或者注销登记未书面报告的，由人力资源社会保障行政部门责令改正；拒不改正的，处5000元以上1万元以下的罚款。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违反本规定第十二条规定，办理变更或者注销登记未书面报告的，由人力资源社会保障行政部门依照《人力资源市场暂行条例》第四十二条第二款的规定予以处罚。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一万元以下且</w:t>
            </w:r>
            <w:r>
              <w:rPr>
                <w:rFonts w:hint="eastAsia" w:ascii="仿宋" w:hAnsi="仿宋" w:eastAsia="仿宋" w:cs="仿宋"/>
                <w:b w:val="0"/>
                <w:bCs/>
                <w:color w:val="auto"/>
                <w:kern w:val="0"/>
                <w:sz w:val="24"/>
                <w:szCs w:val="24"/>
                <w:lang w:eastAsia="zh-CN"/>
              </w:rPr>
              <w:t>拒不改</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人力资源服务机构采取欺诈、暴力、胁迫或其他不正当手段开展人力资源服务业务，以招聘为名牟取不正当利益，或者介绍单位或者个人从事违法活动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《人力资源市场暂行条例》第二十七条</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人力资源服务机构接受用人单位委托招聘人员或者开展其他人力资源服务，不得采取欺诈、暴力、胁迫或者其他不正当手段，不得以招聘为名牟取不正当利益，不得介绍单位或者个人从事违法活动。</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从事网络招聘服务的人力资源服务机构，不得以欺诈、暴力、胁迫或者其他不正当手段，牟取不正当利益。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《网络招聘服务管理规定》第三十五条第一款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违反本规定第十九条第一款规定，牟取不正当利益的，由人力资源社会保障行政部门依照《人力资源市场暂行条例》第四十三条的规定予以处罚。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0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人力资源服务机构举办现场招聘会未履行相应法定义务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《人力资源市场暂行条例》第二十八条</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举办现场招聘会，应当制定组织实施办法、应急预案和安全保卫工作方案，核实参加招聘会的招聘单位及其招聘简章的真实性、合法性，提前将招聘会信息向社会公布，并对招聘中的各项活动进行管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举办大型现场招聘会，应当符合《大型群众性活动安全管理条例》等法律法规的规定。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人力资源服务机构未建立健全信息发布审查和投诉处理机制，泄露或者违法使用所知悉的商业秘密和个人信息</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《人力资源市场暂行条例》第二十九条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人力资源服务机构发布人力资源供求信息，应当建立健全信息发布审查和投诉处理机制，确保发布的信息真实、合法、有效。</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人力资源服务机构在业务活动中收集用人单位和个人信息的，不得泄露或者违法使用所知悉的商业秘密和个人信息。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distribute"/>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《网络招聘服务管理规定》第十七条 从事网络招聘服务的人力资源服务机构应当建立完备的网络招聘信息管理制度，依法对用人单位所提供材料的真实性、合法性进行审查。审查内容应当包括以下方面：（一）用人单位招聘简章；（二）用人单位营业执照或者有关部门批准设立的文件；（三）招聘信息发布经办人员的身份证明、用人单位的委托证明。</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用人单位拟招聘外国人的，应当符合《外国人在中国就业管理规定》的有关要求。</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4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经营性人力资源服务机构提供外包服务改变用人单位与个人的劳动关系，与用人单位串通侵害个人的合法权益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经营性人力资源服务机构接受用人单位委托提供人力资源服务外包的，不得改变用人单位与个人的劳动关系，不得与用人单位串通侵害个人的合法权益。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w:t>
            </w:r>
            <w:bookmarkStart w:id="1" w:name="_GoBack"/>
            <w:r>
              <w:rPr>
                <w:rFonts w:hint="eastAsia" w:ascii="仿宋" w:hAnsi="仿宋" w:eastAsia="仿宋" w:cs="仿宋"/>
                <w:b w:val="0"/>
                <w:bCs/>
                <w:color w:val="auto"/>
                <w:kern w:val="0"/>
                <w:sz w:val="24"/>
                <w:szCs w:val="24"/>
              </w:rPr>
              <w:t>收违法所得</w:t>
            </w:r>
            <w:bookmarkEnd w:id="1"/>
            <w:r>
              <w:rPr>
                <w:rFonts w:hint="eastAsia" w:ascii="仿宋" w:hAnsi="仿宋" w:eastAsia="仿宋" w:cs="仿宋"/>
                <w:b w:val="0"/>
                <w:bCs/>
                <w:color w:val="auto"/>
                <w:kern w:val="0"/>
                <w:sz w:val="24"/>
                <w:szCs w:val="24"/>
              </w:rPr>
              <w:t>；拒不改正的，处1万元以上5万元以下的罚款；情节严重的，吊销人力资源服务许可证；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lang w:eastAsia="zh-CN"/>
              </w:rPr>
              <w:t>以下且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lang w:eastAsia="zh-CN"/>
              </w:rPr>
              <w:t>以下且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人力资源服务机构通过互联网提供人力资源服务未遵守有关网络安全、互联网信息服务管理的规定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《人力资源市场暂行条例》第三十一条</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人力资源服务机构通过互联网提供人力资源服务的，应当遵守本条例和国家有关网络安全、互联网信息服务管理的规定。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9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经营性人力资源服务机构未明示规定事项，经责令改正拒不改正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应当在服务场所明示下列事项，并接受人力资源社会保障行政部门和市场监督管理、价格等主管部门的监督检查：（一）营业执照；（二）服务项目；（三）收费标准；（四）监督机关和监督电话。</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从事职业中介活动的，还应当在服务场所明示人力资源服务许可证。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从事网络招聘服务的经营性人力资源服务机构应当依法在其网站、移动互联网应用程序等首页显著位置，持续公示营业执照、人力资源服务许可证等信息，或者上述信息的链接标识。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前款规定的信息发生变更的，从事网络招聘服务的经营性人力资源服务机构应当及时更新公示信息。</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从事网络招聘服务的经营性人力资源服务机构自行终止从事网络招聘服务的，应当提前30日在首页显著位置持续公示有关信息。</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第十九条第二款 从事网络招聘服务的经营性人力资源服务机构，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应当明示其服务项目、收费标准等事项。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未按照本条例第三十二条规定明示有关事项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，由人力资源社会保障行政部门责令改正；拒不改正的，处5000元以上1万元以下的罚款。违反其他法律、行政法规的，由有关主管部门依法给予处罚。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《网络招聘服务管理规定》第三十三条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未按照本规定第十三条规定公示人力资源服务许可证等信息，未按照本规定第十九条第二款规定明示有关事项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，由人力资源社会保障行政部门依照《人力资源市场暂行条例》第四十四条的规定予以处罚。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经责令改正，仍未明示1项应明示项目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经责令改正，仍未明示2项应明示项目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1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经责令改正，仍未明示3项以上应明示项目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人力资源服务机构未按规定建立健全内部制度或者保存服务台账，经责令改正拒不改正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《人力资源市场暂行条例》第三十三条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人力资源服务机构应当加强内部制度建设，健全财务管理制度，建立服务台账，如实记录服务对象、服务过程、服务结果等信息。服务台账应当保存2年以上。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未按照本条例第三十三条规定建立健全内部制度或者保存服务台账</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，由人力资源社会保障行政部门责令改正；拒不改正的，处5000元以上1万元以下的罚款。违反其他法律、行政法规的，由有关主管部门依法给予处罚。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未如实记录服务信息，拒不改正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未按规定保存</w:t>
            </w:r>
            <w:r>
              <w:rPr>
                <w:rFonts w:hint="eastAsia" w:ascii="仿宋" w:hAnsi="仿宋" w:eastAsia="仿宋" w:cs="仿宋"/>
                <w:b w:val="0"/>
                <w:bCs/>
                <w:color w:val="auto"/>
                <w:kern w:val="0"/>
                <w:sz w:val="24"/>
                <w:szCs w:val="24"/>
                <w:lang w:eastAsia="zh-CN"/>
              </w:rPr>
              <w:t>、保存不完整</w:t>
            </w:r>
            <w:r>
              <w:rPr>
                <w:rFonts w:hint="eastAsia" w:ascii="仿宋" w:hAnsi="仿宋" w:eastAsia="仿宋" w:cs="仿宋"/>
                <w:b w:val="0"/>
                <w:bCs/>
                <w:color w:val="auto"/>
                <w:kern w:val="0"/>
                <w:sz w:val="24"/>
                <w:szCs w:val="24"/>
              </w:rPr>
              <w:t>服务台账</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未按规定建立健全内部制度</w:t>
            </w:r>
            <w:r>
              <w:rPr>
                <w:rFonts w:hint="eastAsia" w:ascii="仿宋" w:hAnsi="仿宋" w:eastAsia="仿宋" w:cs="仿宋"/>
                <w:b w:val="0"/>
                <w:bCs/>
                <w:color w:val="auto"/>
                <w:kern w:val="0"/>
                <w:sz w:val="24"/>
                <w:szCs w:val="24"/>
                <w:lang w:eastAsia="zh-CN"/>
              </w:rPr>
              <w:t>、建立</w:t>
            </w:r>
            <w:r>
              <w:rPr>
                <w:rFonts w:hint="eastAsia" w:ascii="仿宋" w:hAnsi="仿宋" w:eastAsia="仿宋" w:cs="仿宋"/>
                <w:b w:val="0"/>
                <w:bCs/>
                <w:color w:val="auto"/>
                <w:kern w:val="0"/>
                <w:sz w:val="24"/>
                <w:szCs w:val="24"/>
              </w:rPr>
              <w:t>服务台账</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经营性人力资源服务机构未按规定提交经营情况年度报告，经责令改正拒不改正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《人力资源市场暂行条例》第三十六条第一款 经营性人力资源服务机构应当在规定期限内，向人力资源社会保障行政部门提交经营情况年度报告。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《网络招聘服务管理规定》第二十九条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从事网络招聘服务的经营性人力资源服务机构应当在规定期限内，向人力资源社会保障行政部门提交经营情况年度报告。</w:t>
            </w:r>
            <w:r>
              <w:rPr>
                <w:rFonts w:hint="eastAsia" w:ascii="仿宋" w:hAnsi="仿宋" w:eastAsia="仿宋" w:cs="仿宋"/>
                <w:b w:val="0"/>
                <w:bCs/>
                <w:color w:val="auto"/>
                <w:kern w:val="0"/>
                <w:sz w:val="24"/>
                <w:szCs w:val="24"/>
                <w:lang w:eastAsia="zh-CN"/>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未按照本条例第三十六条规定提交经营情况年度报告的，由人力资源社会保障行政部门责令改正；拒不改正的，处5000元以上1万元以下的罚款。违反其他法律、行政法规的，由有关主管部门依法给予处罚。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未按照本规定第二十九条规定提交经营情况年度报告的，由人力资源社会保障行政部门依照《人力资源市场暂行条例》第四十四条的规定予以处罚。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提交的经营情况年度报告不合要求</w:t>
            </w:r>
            <w:r>
              <w:rPr>
                <w:rFonts w:hint="eastAsia" w:ascii="仿宋" w:hAnsi="仿宋" w:eastAsia="仿宋" w:cs="仿宋"/>
                <w:b w:val="0"/>
                <w:bCs/>
                <w:color w:val="auto"/>
                <w:kern w:val="0"/>
                <w:sz w:val="24"/>
                <w:szCs w:val="24"/>
                <w:lang w:eastAsia="zh-CN"/>
              </w:rPr>
              <w:t>，经责令改正逾期不改正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未提交经营情况年度报告</w:t>
            </w:r>
            <w:r>
              <w:rPr>
                <w:rFonts w:hint="eastAsia" w:ascii="仿宋" w:hAnsi="仿宋" w:eastAsia="仿宋" w:cs="仿宋"/>
                <w:b w:val="0"/>
                <w:bCs/>
                <w:color w:val="auto"/>
                <w:kern w:val="0"/>
                <w:sz w:val="24"/>
                <w:szCs w:val="24"/>
                <w:lang w:eastAsia="zh-CN"/>
              </w:rPr>
              <w:t>，经责令改正逾期不改正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提交的经营情况年度报告</w:t>
            </w:r>
            <w:r>
              <w:rPr>
                <w:rFonts w:hint="eastAsia" w:ascii="仿宋" w:hAnsi="仿宋" w:eastAsia="仿宋" w:cs="仿宋"/>
                <w:b w:val="0"/>
                <w:bCs/>
                <w:color w:val="auto"/>
                <w:kern w:val="0"/>
                <w:sz w:val="24"/>
                <w:szCs w:val="24"/>
                <w:lang w:eastAsia="zh-CN"/>
              </w:rPr>
              <w:t>弄虚作假，经责令改正逾期不改正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2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以网络招聘服务平台方式从事网络招聘服务的人力资源服务机构不履行核验、登记义务，或不履行招聘信息、服务信息保存义务，</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《网络招聘服务管理规定》第二十五条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网络招聘服务平台方式从事网络招聘服务的人力资源服务机构应当要求申请进入平台的人力资源服务机构提交其营业执照、地址、联系方式、人力资源服务许可证等真实信息，进行核验、登记，建立登记档案，并定期核验更新。</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第二十六条 以网络招聘服务平台方式从事网络招聘服务的人力资源服务机构应当记录、保存平台上发布的招聘信息、服务信息，并确保信息的完整性、保密性、可用性。招聘信息、服务信息保存时间自服务完成之日起不少于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《中华人民共和国</w:t>
            </w:r>
            <w:r>
              <w:rPr>
                <w:rFonts w:hint="eastAsia" w:ascii="仿宋" w:hAnsi="仿宋" w:eastAsia="仿宋" w:cs="仿宋"/>
                <w:b w:val="0"/>
                <w:bCs/>
                <w:color w:val="auto"/>
                <w:kern w:val="0"/>
                <w:sz w:val="24"/>
                <w:szCs w:val="24"/>
              </w:rPr>
              <w:t>电子商务法》第八十条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w:t>
            </w:r>
            <w:r>
              <w:rPr>
                <w:rFonts w:hint="eastAsia"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rPr>
              <w:t>（四）不履行本法第三十一条规定的商品和服务信息、交易信息保存义务的。</w:t>
            </w:r>
            <w:r>
              <w:rPr>
                <w:rFonts w:hint="eastAsia" w:ascii="仿宋" w:hAnsi="仿宋" w:eastAsia="仿宋" w:cs="仿宋"/>
                <w:b w:val="0"/>
                <w:bCs/>
                <w:color w:val="auto"/>
                <w:kern w:val="0"/>
                <w:sz w:val="24"/>
                <w:szCs w:val="24"/>
                <w:lang w:val="en-US" w:eastAsia="zh-CN"/>
              </w:rPr>
              <w:t xml:space="preserve">    法律、行政法规对前款规定的违法行为的处罚另有规定的，依照其规定。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《网络招聘服务管理规定》第三十七条 违反本规定第二十五条规定，不履行核验、登记义务，违反本规定第二十六条规定，不履行招聘信息、服务信息保存义务的，由人力资源社会保障行政部门依照</w:t>
            </w:r>
            <w:r>
              <w:rPr>
                <w:rFonts w:hint="eastAsia" w:ascii="仿宋" w:hAnsi="仿宋" w:eastAsia="仿宋" w:cs="仿宋"/>
                <w:b w:val="0"/>
                <w:bCs/>
                <w:color w:val="auto"/>
                <w:kern w:val="0"/>
                <w:sz w:val="24"/>
                <w:szCs w:val="24"/>
                <w:lang w:eastAsia="zh-CN"/>
              </w:rPr>
              <w:t>《中华人民共和国</w:t>
            </w:r>
            <w:r>
              <w:rPr>
                <w:rFonts w:hint="eastAsia" w:ascii="仿宋" w:hAnsi="仿宋" w:eastAsia="仿宋" w:cs="仿宋"/>
                <w:b w:val="0"/>
                <w:bCs/>
                <w:color w:val="auto"/>
                <w:kern w:val="0"/>
                <w:sz w:val="24"/>
                <w:szCs w:val="24"/>
              </w:rPr>
              <w:t>电子商务法》第八十条的规定予以处罚。</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五百万元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六万元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五百万元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三千万元以下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六万元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三千万元以上五千</w:t>
            </w:r>
            <w:r>
              <w:rPr>
                <w:rFonts w:hint="eastAsia" w:ascii="仿宋" w:hAnsi="仿宋" w:eastAsia="仿宋" w:cs="仿宋"/>
                <w:b w:val="0"/>
                <w:bCs/>
                <w:color w:val="auto"/>
                <w:kern w:val="0"/>
                <w:sz w:val="24"/>
                <w:szCs w:val="24"/>
              </w:rPr>
              <w:t>万元以下</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发生</w:t>
            </w:r>
            <w:r>
              <w:rPr>
                <w:rFonts w:hint="eastAsia" w:ascii="仿宋" w:hAnsi="仿宋" w:eastAsia="仿宋" w:cs="仿宋"/>
                <w:b w:val="0"/>
                <w:bCs/>
                <w:color w:val="auto"/>
                <w:kern w:val="0"/>
                <w:sz w:val="24"/>
                <w:szCs w:val="24"/>
                <w:lang w:eastAsia="zh-CN"/>
              </w:rPr>
              <w:t>较大</w:t>
            </w:r>
            <w:r>
              <w:rPr>
                <w:rFonts w:hint="eastAsia" w:ascii="仿宋" w:hAnsi="仿宋" w:eastAsia="仿宋" w:cs="仿宋"/>
                <w:b w:val="0"/>
                <w:bCs/>
                <w:color w:val="auto"/>
                <w:kern w:val="0"/>
                <w:sz w:val="24"/>
                <w:szCs w:val="24"/>
              </w:rPr>
              <w:t>侵害求职者合法权益的事件</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造成</w:t>
            </w:r>
            <w:r>
              <w:rPr>
                <w:rFonts w:hint="eastAsia" w:ascii="仿宋" w:hAnsi="仿宋" w:eastAsia="仿宋" w:cs="仿宋"/>
                <w:b w:val="0"/>
                <w:bCs/>
                <w:color w:val="auto"/>
                <w:kern w:val="0"/>
                <w:sz w:val="24"/>
                <w:szCs w:val="24"/>
                <w:lang w:eastAsia="zh-CN"/>
              </w:rPr>
              <w:t>较大</w:t>
            </w:r>
            <w:r>
              <w:rPr>
                <w:rFonts w:hint="eastAsia" w:ascii="仿宋" w:hAnsi="仿宋" w:eastAsia="仿宋" w:cs="仿宋"/>
                <w:b w:val="0"/>
                <w:bCs/>
                <w:color w:val="auto"/>
                <w:kern w:val="0"/>
                <w:sz w:val="24"/>
                <w:szCs w:val="24"/>
              </w:rPr>
              <w:t>社会影响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1.责令停业整顿</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万元以</w:t>
            </w:r>
            <w:r>
              <w:rPr>
                <w:rFonts w:hint="eastAsia" w:ascii="仿宋" w:hAnsi="仿宋" w:eastAsia="仿宋" w:cs="仿宋"/>
                <w:b w:val="0"/>
                <w:bCs/>
                <w:color w:val="auto"/>
                <w:kern w:val="0"/>
                <w:sz w:val="24"/>
                <w:szCs w:val="24"/>
                <w:lang w:eastAsia="zh-CN"/>
              </w:rPr>
              <w:t>上或</w:t>
            </w:r>
            <w:r>
              <w:rPr>
                <w:rFonts w:hint="eastAsia" w:ascii="仿宋" w:hAnsi="仿宋" w:eastAsia="仿宋" w:cs="仿宋"/>
                <w:b w:val="0"/>
                <w:bCs/>
                <w:color w:val="auto"/>
                <w:kern w:val="0"/>
                <w:sz w:val="24"/>
                <w:szCs w:val="24"/>
              </w:rPr>
              <w:t>发生侵害求职者合法权益的重大事件造成严重社会影响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1.责令停业整顿</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2"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违反民办教育促进法开展职业技能培训</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民办教育促进法》</w:t>
            </w:r>
            <w:r>
              <w:rPr>
                <w:rStyle w:val="7"/>
                <w:rFonts w:hint="eastAsia" w:ascii="仿宋" w:hAnsi="仿宋" w:eastAsia="仿宋" w:cs="仿宋"/>
                <w:b w:val="0"/>
                <w:bCs/>
                <w:color w:val="auto"/>
                <w:sz w:val="24"/>
                <w:szCs w:val="24"/>
                <w:shd w:val="clear" w:color="auto" w:fill="FFFFFF"/>
              </w:rPr>
              <w:t>第十八条</w:t>
            </w:r>
            <w:r>
              <w:rPr>
                <w:rFonts w:hint="eastAsia" w:ascii="仿宋" w:hAnsi="仿宋" w:eastAsia="仿宋" w:cs="仿宋"/>
                <w:b w:val="0"/>
                <w:bCs/>
                <w:color w:val="auto"/>
                <w:sz w:val="24"/>
                <w:szCs w:val="24"/>
                <w:shd w:val="clear" w:color="auto" w:fill="FFFFFF"/>
              </w:rPr>
              <w:t xml:space="preserve"> 审批机关对批准正式设立的民办学校发给办学许可证。</w:t>
            </w:r>
            <w:r>
              <w:rPr>
                <w:rFonts w:hint="eastAsia" w:ascii="仿宋" w:hAnsi="仿宋" w:eastAsia="仿宋" w:cs="仿宋"/>
                <w:b w:val="0"/>
                <w:bCs/>
                <w:color w:val="auto"/>
                <w:kern w:val="0"/>
                <w:sz w:val="24"/>
                <w:szCs w:val="24"/>
                <w:lang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sz w:val="24"/>
                <w:szCs w:val="24"/>
                <w:shd w:val="clear" w:color="auto" w:fill="FFFFFF"/>
              </w:rPr>
            </w:pPr>
            <w:r>
              <w:rPr>
                <w:rStyle w:val="7"/>
                <w:rFonts w:hint="eastAsia" w:ascii="仿宋" w:hAnsi="仿宋" w:eastAsia="仿宋" w:cs="仿宋"/>
                <w:b w:val="0"/>
                <w:bCs/>
                <w:color w:val="auto"/>
                <w:sz w:val="24"/>
                <w:szCs w:val="24"/>
                <w:shd w:val="clear" w:color="auto" w:fill="FFFFFF"/>
              </w:rPr>
              <w:t>第二十六条</w:t>
            </w:r>
            <w:r>
              <w:rPr>
                <w:rFonts w:hint="eastAsia" w:ascii="仿宋" w:hAnsi="仿宋" w:eastAsia="仿宋" w:cs="仿宋"/>
                <w:b w:val="0"/>
                <w:bCs/>
                <w:color w:val="auto"/>
                <w:sz w:val="24"/>
                <w:szCs w:val="24"/>
                <w:shd w:val="clear" w:color="auto" w:fill="FFFFFF"/>
              </w:rPr>
              <w:t xml:space="preserve"> 民办学校对招收的学生，根据其类别、修业年限、学业成绩，可以根据国家有关规定发给学历证书、结业证书或者培训合格证书。</w:t>
            </w:r>
            <w:r>
              <w:rPr>
                <w:rFonts w:hint="eastAsia" w:ascii="仿宋" w:hAnsi="仿宋" w:eastAsia="仿宋" w:cs="仿宋"/>
                <w:b w:val="0"/>
                <w:bCs/>
                <w:color w:val="auto"/>
                <w:sz w:val="24"/>
                <w:szCs w:val="24"/>
                <w:shd w:val="clear" w:color="auto" w:fill="FFFFFF"/>
                <w:lang w:val="en-US" w:eastAsia="zh-CN"/>
              </w:rPr>
              <w:t xml:space="preserve">    </w:t>
            </w:r>
            <w:r>
              <w:rPr>
                <w:rFonts w:hint="eastAsia" w:ascii="仿宋" w:hAnsi="仿宋" w:eastAsia="仿宋" w:cs="仿宋"/>
                <w:b w:val="0"/>
                <w:bCs/>
                <w:color w:val="auto"/>
                <w:sz w:val="24"/>
                <w:szCs w:val="24"/>
                <w:shd w:val="clear" w:color="auto" w:fill="FFFFFF"/>
              </w:rPr>
              <w:t>对接受职业技能培训的学生，经政府批准的职业技能鉴定机构鉴定合格的，可以发给国家职业资格证书。</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sz w:val="24"/>
                <w:szCs w:val="24"/>
              </w:rPr>
            </w:pPr>
            <w:r>
              <w:rPr>
                <w:rStyle w:val="7"/>
                <w:rFonts w:hint="eastAsia" w:ascii="仿宋" w:hAnsi="仿宋" w:eastAsia="仿宋" w:cs="仿宋"/>
                <w:b w:val="0"/>
                <w:bCs/>
                <w:color w:val="auto"/>
                <w:sz w:val="24"/>
                <w:szCs w:val="24"/>
                <w:shd w:val="clear" w:color="auto" w:fill="FFFFFF"/>
              </w:rPr>
              <w:t>第五十三条</w:t>
            </w:r>
            <w:r>
              <w:rPr>
                <w:rFonts w:hint="eastAsia" w:ascii="仿宋" w:hAnsi="仿宋" w:eastAsia="仿宋" w:cs="仿宋"/>
                <w:b w:val="0"/>
                <w:bCs/>
                <w:color w:val="auto"/>
                <w:sz w:val="24"/>
                <w:szCs w:val="24"/>
                <w:shd w:val="clear" w:color="auto" w:fill="FFFFFF"/>
              </w:rPr>
              <w:t xml:space="preserve"> 民办学校的分立、合并，在进行财务清算后，由学校理事会或者董事会报审批机关批准。</w:t>
            </w:r>
            <w:r>
              <w:rPr>
                <w:rFonts w:hint="eastAsia" w:ascii="仿宋" w:hAnsi="仿宋" w:eastAsia="仿宋" w:cs="仿宋"/>
                <w:b w:val="0"/>
                <w:bCs/>
                <w:color w:val="auto"/>
                <w:kern w:val="0"/>
                <w:sz w:val="24"/>
                <w:szCs w:val="24"/>
                <w:lang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kern w:val="0"/>
                <w:sz w:val="24"/>
                <w:szCs w:val="24"/>
                <w:lang w:val="en-US" w:eastAsia="zh-CN" w:bidi="ar-SA"/>
              </w:rPr>
            </w:pPr>
            <w:r>
              <w:rPr>
                <w:rStyle w:val="7"/>
                <w:rFonts w:hint="eastAsia" w:ascii="仿宋" w:hAnsi="仿宋" w:eastAsia="仿宋" w:cs="仿宋"/>
                <w:b w:val="0"/>
                <w:bCs/>
                <w:color w:val="auto"/>
                <w:sz w:val="24"/>
                <w:szCs w:val="24"/>
                <w:shd w:val="clear" w:color="auto" w:fill="FFFFFF"/>
              </w:rPr>
              <w:t>第五十四条</w:t>
            </w:r>
            <w:r>
              <w:rPr>
                <w:rFonts w:hint="eastAsia" w:ascii="仿宋" w:hAnsi="仿宋" w:eastAsia="仿宋" w:cs="仿宋"/>
                <w:b w:val="0"/>
                <w:bCs/>
                <w:color w:val="auto"/>
                <w:sz w:val="24"/>
                <w:szCs w:val="24"/>
                <w:shd w:val="clear" w:color="auto" w:fill="FFFFFF"/>
              </w:rPr>
              <w:t xml:space="preserve"> 民办学校举办者的变更，须由举办者提出，在进行财务清算后，经学校理事会或者董事会同意，报审批机关核准。</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kern w:val="0"/>
                <w:sz w:val="24"/>
                <w:szCs w:val="24"/>
              </w:rPr>
            </w:pPr>
            <w:r>
              <w:rPr>
                <w:rStyle w:val="7"/>
                <w:rFonts w:hint="eastAsia" w:ascii="仿宋" w:hAnsi="仿宋" w:eastAsia="仿宋" w:cs="仿宋"/>
                <w:b w:val="0"/>
                <w:bCs/>
                <w:color w:val="auto"/>
                <w:sz w:val="24"/>
                <w:szCs w:val="24"/>
                <w:shd w:val="clear" w:color="auto" w:fill="FFFFFF"/>
              </w:rPr>
              <w:t>第五十五条</w:t>
            </w:r>
            <w:r>
              <w:rPr>
                <w:rStyle w:val="7"/>
                <w:rFonts w:hint="eastAsia" w:ascii="仿宋" w:hAnsi="仿宋" w:eastAsia="仿宋" w:cs="仿宋"/>
                <w:b w:val="0"/>
                <w:bCs/>
                <w:color w:val="auto"/>
                <w:sz w:val="24"/>
                <w:szCs w:val="24"/>
                <w:shd w:val="clear" w:color="auto" w:fill="FFFFFF"/>
                <w:lang w:val="en-US" w:eastAsia="zh-CN"/>
              </w:rPr>
              <w:t xml:space="preserve"> </w:t>
            </w:r>
            <w:r>
              <w:rPr>
                <w:rFonts w:hint="eastAsia" w:ascii="仿宋" w:hAnsi="仿宋" w:eastAsia="仿宋" w:cs="仿宋"/>
                <w:b w:val="0"/>
                <w:bCs/>
                <w:color w:val="auto"/>
                <w:sz w:val="24"/>
                <w:szCs w:val="24"/>
                <w:shd w:val="clear" w:color="auto" w:fill="FFFFFF"/>
              </w:rPr>
              <w:t>民办学校名称、层次、类别的变更，由学校理事会或者董事会报审批机关批准。</w:t>
            </w:r>
            <w:r>
              <w:rPr>
                <w:rFonts w:hint="eastAsia" w:ascii="仿宋" w:hAnsi="仿宋" w:eastAsia="仿宋" w:cs="仿宋"/>
                <w:b w:val="0"/>
                <w:bCs/>
                <w:color w:val="auto"/>
                <w:kern w:val="0"/>
                <w:sz w:val="24"/>
                <w:szCs w:val="24"/>
                <w:lang w:eastAsia="zh-CN"/>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民办教育促进法》第六十二条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警告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责令停止招生，吊销办学许可证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9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违反民办教育促进法实施条例开展职业技能培训</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民办教育促进法实施条例》第六十三条　民办学校有下列情形之一的，依照民办教育促进法第六十二条规定给予处罚：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color w:val="auto"/>
                <w:sz w:val="24"/>
                <w:szCs w:val="24"/>
              </w:rPr>
              <w:t>（一）违背国家教育方针，偏离社会主义办学方向，或者未保障学校党组织履行职责的；（二）违反法律、行政法规和国家有关规定开展教育教学活动的；（三）理事会、董事会或者其他形式决策机构未依法履行职责的；（四）教学条件明显不能满足教学要求、教育教学质量低下，未及时采取措施的；（五）校舍、其他教育教学设施设备存在重大安全隐患，未及时采取措施的；（六）侵犯受教育者的合法权益，产生恶劣社会影响的；（七）违反国家规定聘任、解聘教师，或者未依法保障教职工待遇的；（八）违反规定招生，或者在招生过程中弄虚作假的；（九）超出办学许可范围，擅自改变办学地址或者设立分校的；（十）未依法履行公示办学条件和教育质量有关材料、财务状况等信息披露义务，或者公示的材料不真实的；（十一）未按照国家统一的会计制度进行会计核算、编制财务会计报告，财务、资产管理混乱，或者违反法律、法规增加收费项目、提高收费标准的；（十二）有其他管理混乱严重影响教育教学的行为的。</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民办教育促进法》第六十二条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2021年4月7日国务院令第741号对《中华人民共和国民办教育促进法实施条例》进行了修订，原条例中条款已经变更。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6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警告</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6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有违法所得的，退还所收费用后没收违法所得</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39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责令停止招生，吊销办学许可证</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spacing w:val="-6"/>
                <w:sz w:val="24"/>
                <w:szCs w:val="24"/>
              </w:rPr>
              <w:t>培训机构虚假培训（含虚报培训人数、培训时间等）骗取、套取政府培训补贴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spacing w:val="-6"/>
                <w:kern w:val="0"/>
                <w:sz w:val="24"/>
                <w:szCs w:val="24"/>
              </w:rPr>
              <w:t>《湖北省就业促进条例》第五十条</w:t>
            </w:r>
            <w:r>
              <w:rPr>
                <w:rFonts w:hint="eastAsia" w:ascii="仿宋" w:hAnsi="仿宋" w:eastAsia="仿宋" w:cs="仿宋"/>
                <w:b w:val="0"/>
                <w:bCs/>
                <w:color w:val="auto"/>
                <w:spacing w:val="-6"/>
                <w:kern w:val="0"/>
                <w:sz w:val="24"/>
                <w:szCs w:val="24"/>
                <w:lang w:val="en-US" w:eastAsia="zh-CN"/>
              </w:rPr>
              <w:t xml:space="preserve">...失业人员和农村劳动者参加技能培训、创业培训的，按照有关规定享受政府培训补贴。 </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完善职业培训补贴制度，规范培训机构的培训活动，建立健全培训补贴与培训质量、促进就业效果等挂钩考评机制，以及培训补贴使用的监督管理机制。享受职业培训补贴的，其培训机构由有关部门采取公开招标等方式确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《湖北省就业促进条例》第五十九条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违反本条例第五十条第二款规定，培训机构采取虚报培训人数或者培训时间等手段套取政府培训补贴的，由县级以上人民政府人力资源和社会保障等行政部门责令退回，并处所套取培训补贴数额一至三倍的罚款；情节严重的，五年内不得参加享受政府培训补贴的招标。</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虚报的培训人数占实际培训人数</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虚报的培训时间占实际培训时间</w:t>
            </w:r>
            <w:r>
              <w:rPr>
                <w:rFonts w:hint="eastAsia" w:ascii="仿宋" w:hAnsi="仿宋" w:eastAsia="仿宋" w:cs="仿宋"/>
                <w:b w:val="0"/>
                <w:bCs/>
                <w:color w:val="auto"/>
                <w:spacing w:val="-6"/>
                <w:kern w:val="0"/>
                <w:sz w:val="24"/>
                <w:szCs w:val="24"/>
                <w:lang w:eastAsia="zh-CN"/>
              </w:rPr>
              <w:t>均在百分之五</w:t>
            </w:r>
            <w:r>
              <w:rPr>
                <w:rFonts w:hint="eastAsia" w:ascii="仿宋" w:hAnsi="仿宋" w:eastAsia="仿宋" w:cs="仿宋"/>
                <w:b w:val="0"/>
                <w:bCs/>
                <w:color w:val="auto"/>
                <w:spacing w:val="-6"/>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一倍</w:t>
            </w:r>
            <w:r>
              <w:rPr>
                <w:rFonts w:hint="eastAsia" w:ascii="仿宋" w:hAnsi="仿宋" w:eastAsia="仿宋" w:cs="仿宋"/>
                <w:b w:val="0"/>
                <w:bCs/>
                <w:color w:val="auto"/>
                <w:spacing w:val="-6"/>
                <w:kern w:val="0"/>
                <w:sz w:val="24"/>
                <w:szCs w:val="24"/>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虚报的培训人数超过实际培训人数的</w:t>
            </w:r>
            <w:r>
              <w:rPr>
                <w:rFonts w:hint="eastAsia" w:ascii="仿宋" w:hAnsi="仿宋" w:eastAsia="仿宋" w:cs="仿宋"/>
                <w:b w:val="0"/>
                <w:bCs/>
                <w:color w:val="auto"/>
                <w:spacing w:val="-6"/>
                <w:kern w:val="0"/>
                <w:sz w:val="24"/>
                <w:szCs w:val="24"/>
                <w:lang w:eastAsia="zh-CN"/>
              </w:rPr>
              <w:t>百分之五</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以下</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或者</w:t>
            </w:r>
            <w:r>
              <w:rPr>
                <w:rFonts w:hint="eastAsia" w:ascii="仿宋" w:hAnsi="仿宋" w:eastAsia="仿宋" w:cs="仿宋"/>
                <w:b w:val="0"/>
                <w:bCs/>
                <w:color w:val="auto"/>
                <w:spacing w:val="-6"/>
                <w:kern w:val="0"/>
                <w:sz w:val="24"/>
                <w:szCs w:val="24"/>
              </w:rPr>
              <w:t>虚报的培训时间超过实际培训时间</w:t>
            </w:r>
            <w:r>
              <w:rPr>
                <w:rFonts w:hint="eastAsia" w:ascii="仿宋" w:hAnsi="仿宋" w:eastAsia="仿宋" w:cs="仿宋"/>
                <w:b w:val="0"/>
                <w:bCs/>
                <w:color w:val="auto"/>
                <w:spacing w:val="-6"/>
                <w:kern w:val="0"/>
                <w:sz w:val="24"/>
                <w:szCs w:val="24"/>
                <w:lang w:eastAsia="zh-CN"/>
              </w:rPr>
              <w:t>百分之五</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二倍</w:t>
            </w:r>
            <w:r>
              <w:rPr>
                <w:rFonts w:hint="eastAsia" w:ascii="仿宋" w:hAnsi="仿宋" w:eastAsia="仿宋" w:cs="仿宋"/>
                <w:b w:val="0"/>
                <w:bCs/>
                <w:color w:val="auto"/>
                <w:spacing w:val="-6"/>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虚报的培训人数占实际培训人数</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或者</w:t>
            </w:r>
            <w:r>
              <w:rPr>
                <w:rFonts w:hint="eastAsia" w:ascii="仿宋" w:hAnsi="仿宋" w:eastAsia="仿宋" w:cs="仿宋"/>
                <w:b w:val="0"/>
                <w:bCs/>
                <w:color w:val="auto"/>
                <w:spacing w:val="-6"/>
                <w:kern w:val="0"/>
                <w:sz w:val="24"/>
                <w:szCs w:val="24"/>
              </w:rPr>
              <w:t>虚报的培训时间占实际培训时间</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三倍</w:t>
            </w:r>
            <w:r>
              <w:rPr>
                <w:rFonts w:hint="eastAsia" w:ascii="仿宋" w:hAnsi="仿宋" w:eastAsia="仿宋" w:cs="仿宋"/>
                <w:b w:val="0"/>
                <w:bCs/>
                <w:color w:val="auto"/>
                <w:spacing w:val="-6"/>
                <w:kern w:val="0"/>
                <w:sz w:val="24"/>
                <w:szCs w:val="24"/>
              </w:rPr>
              <w:t>罚款</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17"/>
                <w:kern w:val="0"/>
                <w:sz w:val="24"/>
                <w:szCs w:val="24"/>
              </w:rPr>
              <w:t>3.五年内不得参加享受政府培训补贴的招标</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1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未经批准擅自举办中外合作职业技能培训办学项目，或者骗取中外合作办学项目批准书</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《中外合作职业技能培训办学管理办法》第二十六条 申请举办中外合作职业技能培训办学项目，由拟举办项目所在地的省、自治区、直辖市人民政府劳动保障行政部门审批，并报国务院劳动保障行政部门备案。</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《中外合作职业技能培训办学管理办法》第五十二条 违反本办法的规定，未经批准擅自举办中外合作职业技能培训办学项目，或者以不正当手段骗取中外合作办学项目批准书的，由劳动保障行政部门责令举办该项目的中国教育机构限期改正、退还向学生收取的费用，并处以1万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中外合作职业技能培训办学项目发布虚假招生简章或者招生广告，骗取钱财</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《中外合作职业技能培训办学管理办法》第四十八条 中外合作职业技能培训机构和办学项目的招生简章和广告样本应当自发布之日起5日内报审批机关备案。招生简章和广告应当依法如实发布机构和项目的名称、培训目标、培训层次、主要课程、培训条件、培训期限、收费项目、收费标准、证书发放和就业去向等。</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《中外合作职业技能培训办学管理办法》第五十四条 中外合作职业技能培训办学项目发布虚假招生简章或者招生广告，骗取钱财的，由劳动保障行政部门责令举办该项目的中国教育机构退还收取的费用后，没收剩余违法所得，并处以违法所得3倍以下且总额3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kern w:val="0"/>
                <w:sz w:val="24"/>
                <w:szCs w:val="24"/>
                <w:lang w:eastAsia="zh-CN"/>
              </w:rPr>
              <w:t>涉及招生</w:t>
            </w:r>
            <w:r>
              <w:rPr>
                <w:rFonts w:hint="eastAsia" w:ascii="仿宋" w:hAnsi="仿宋" w:eastAsia="仿宋" w:cs="仿宋"/>
                <w:b w:val="0"/>
                <w:bCs/>
                <w:color w:val="auto"/>
                <w:kern w:val="0"/>
                <w:sz w:val="24"/>
                <w:szCs w:val="24"/>
                <w:lang w:val="en-US" w:eastAsia="zh-CN"/>
              </w:rPr>
              <w:t>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spacing w:val="-17"/>
                <w:kern w:val="0"/>
                <w:sz w:val="24"/>
                <w:szCs w:val="24"/>
              </w:rPr>
              <w:t>2.违法所得</w:t>
            </w:r>
            <w:r>
              <w:rPr>
                <w:rFonts w:hint="eastAsia" w:ascii="仿宋" w:hAnsi="仿宋" w:eastAsia="仿宋" w:cs="仿宋"/>
                <w:b w:val="0"/>
                <w:bCs/>
                <w:color w:val="auto"/>
                <w:spacing w:val="-17"/>
                <w:kern w:val="0"/>
                <w:sz w:val="24"/>
                <w:szCs w:val="24"/>
                <w:lang w:eastAsia="zh-CN"/>
              </w:rPr>
              <w:t>一倍</w:t>
            </w:r>
            <w:r>
              <w:rPr>
                <w:rFonts w:hint="eastAsia" w:ascii="仿宋" w:hAnsi="仿宋" w:eastAsia="仿宋" w:cs="仿宋"/>
                <w:b w:val="0"/>
                <w:bCs/>
                <w:color w:val="auto"/>
                <w:spacing w:val="-17"/>
                <w:kern w:val="0"/>
                <w:sz w:val="24"/>
                <w:szCs w:val="24"/>
              </w:rPr>
              <w:t>以下且总额</w:t>
            </w:r>
            <w:r>
              <w:rPr>
                <w:rFonts w:hint="eastAsia" w:ascii="仿宋" w:hAnsi="仿宋" w:eastAsia="仿宋" w:cs="仿宋"/>
                <w:b w:val="0"/>
                <w:bCs/>
                <w:color w:val="auto"/>
                <w:spacing w:val="-17"/>
                <w:kern w:val="0"/>
                <w:sz w:val="24"/>
                <w:szCs w:val="24"/>
                <w:lang w:eastAsia="zh-CN"/>
              </w:rPr>
              <w:t>三万元</w:t>
            </w:r>
            <w:r>
              <w:rPr>
                <w:rFonts w:hint="eastAsia" w:ascii="仿宋" w:hAnsi="仿宋" w:eastAsia="仿宋" w:cs="仿宋"/>
                <w:b w:val="0"/>
                <w:bCs/>
                <w:color w:val="auto"/>
                <w:spacing w:val="-17"/>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sz w:val="24"/>
                <w:szCs w:val="24"/>
                <w:lang w:eastAsia="zh-CN"/>
              </w:rPr>
              <w:t>涉及招生</w:t>
            </w:r>
            <w:r>
              <w:rPr>
                <w:rFonts w:hint="eastAsia" w:ascii="仿宋" w:hAnsi="仿宋" w:eastAsia="仿宋" w:cs="仿宋"/>
                <w:b w:val="0"/>
                <w:bCs/>
                <w:color w:val="auto"/>
                <w:sz w:val="24"/>
                <w:szCs w:val="24"/>
                <w:lang w:val="en-US" w:eastAsia="zh-CN"/>
              </w:rPr>
              <w:t>十人以上二十以下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2.处违法所得</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以下且总额</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eastAsia="zh-CN"/>
              </w:rPr>
              <w:t>涉及招生</w:t>
            </w:r>
            <w:r>
              <w:rPr>
                <w:rFonts w:hint="eastAsia" w:ascii="仿宋" w:hAnsi="仿宋" w:eastAsia="仿宋" w:cs="仿宋"/>
                <w:b w:val="0"/>
                <w:bCs/>
                <w:color w:val="auto"/>
                <w:sz w:val="24"/>
                <w:szCs w:val="24"/>
                <w:lang w:val="en-US" w:eastAsia="zh-CN"/>
              </w:rPr>
              <w:t>二十人以上；</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或者具有其他严重情节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2.违法所得</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以下且总额</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中外合作职业技能培训机构违反有关组织与活动的规定，导致管理混乱、教育教学质量低下，造成恶劣影响</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涉及受培训人员</w:t>
            </w:r>
            <w:r>
              <w:rPr>
                <w:rFonts w:hint="eastAsia" w:ascii="仿宋" w:hAnsi="仿宋" w:eastAsia="仿宋" w:cs="仿宋"/>
                <w:b w:val="0"/>
                <w:bCs/>
                <w:color w:val="auto"/>
                <w:kern w:val="0"/>
                <w:sz w:val="24"/>
                <w:szCs w:val="24"/>
                <w:lang w:val="en-US" w:eastAsia="zh-CN"/>
              </w:rPr>
              <w:t>二十人以下，</w:t>
            </w:r>
            <w:r>
              <w:rPr>
                <w:rFonts w:hint="eastAsia" w:ascii="仿宋" w:hAnsi="仿宋" w:eastAsia="仿宋" w:cs="仿宋"/>
                <w:b w:val="0"/>
                <w:bCs/>
                <w:color w:val="auto"/>
                <w:kern w:val="0"/>
                <w:sz w:val="24"/>
                <w:szCs w:val="24"/>
                <w:lang w:eastAsia="zh-CN"/>
              </w:rPr>
              <w:t>造成恶劣影响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责令限期整顿并予以公告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4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涉及受培训人员</w:t>
            </w:r>
            <w:r>
              <w:rPr>
                <w:rFonts w:hint="eastAsia" w:ascii="仿宋" w:hAnsi="仿宋" w:eastAsia="仿宋" w:cs="仿宋"/>
                <w:b w:val="0"/>
                <w:bCs/>
                <w:color w:val="auto"/>
                <w:kern w:val="0"/>
                <w:sz w:val="24"/>
                <w:szCs w:val="24"/>
                <w:lang w:val="en-US" w:eastAsia="zh-CN"/>
              </w:rPr>
              <w:t>二十人以上，逾期不整顿；</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或者其他</w:t>
            </w:r>
            <w:r>
              <w:rPr>
                <w:rFonts w:hint="eastAsia" w:ascii="仿宋" w:hAnsi="仿宋" w:eastAsia="仿宋" w:cs="仿宋"/>
                <w:b w:val="0"/>
                <w:bCs/>
                <w:color w:val="auto"/>
                <w:kern w:val="0"/>
                <w:sz w:val="24"/>
                <w:szCs w:val="24"/>
              </w:rPr>
              <w:t>情节严重、逾期不整顿或者经整顿仍达不到要求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责令停止招生</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吊销中外合作办学许可证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职业介绍机构、职业技能培训机构或者职业技能考核鉴定机构违反国家有关职业介绍、职业技能培训或者职业技能考核鉴定的规定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6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rPr>
              <w:t>在</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二十万元</w:t>
            </w:r>
            <w:r>
              <w:rPr>
                <w:rFonts w:hint="eastAsia" w:ascii="仿宋" w:hAnsi="仿宋" w:eastAsia="仿宋" w:cs="仿宋"/>
                <w:b w:val="0"/>
                <w:bCs/>
                <w:color w:val="auto"/>
                <w:kern w:val="0"/>
                <w:sz w:val="24"/>
                <w:szCs w:val="24"/>
              </w:rPr>
              <w:t>以上，或者造成严重后果、产生恶劣影响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511"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九、对无理抗拒阻碍人力资源社会保障行政执法的处罚</w:t>
            </w:r>
          </w:p>
        </w:tc>
        <w:tc>
          <w:tcPr>
            <w:tcW w:w="439" w:type="dxa"/>
            <w:gridSpan w:val="2"/>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无理抗拒阻碍劳动保障监察</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《劳动保障监察条例》第六条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用人单位应当遵守劳动保障法律、法规和规章，接受并配合劳动保障监察。</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第十五条</w:t>
            </w:r>
            <w:r>
              <w:rPr>
                <w:rFonts w:hint="eastAsia" w:ascii="仿宋" w:hAnsi="仿宋" w:eastAsia="仿宋" w:cs="仿宋"/>
                <w:b w:val="0"/>
                <w:bCs/>
                <w:color w:val="auto"/>
                <w:spacing w:val="-6"/>
                <w:kern w:val="0"/>
                <w:sz w:val="24"/>
                <w:szCs w:val="24"/>
                <w:lang w:eastAsia="zh-CN"/>
              </w:rPr>
              <w:t>第一款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劳动保障行政部门实施劳动保障监察，有权采取下列调查、检查措施：（一）进入用人单位的劳动场所进行检查；（二）就调查、检查事项询问有关人员；</w:t>
            </w:r>
            <w:r>
              <w:rPr>
                <w:rFonts w:hint="eastAsia" w:ascii="仿宋" w:hAnsi="仿宋" w:eastAsia="仿宋" w:cs="仿宋"/>
                <w:b w:val="0"/>
                <w:bCs/>
                <w:color w:val="auto"/>
                <w:spacing w:val="-6"/>
                <w:kern w:val="0"/>
                <w:sz w:val="24"/>
                <w:szCs w:val="24"/>
                <w:lang w:val="en-US" w:eastAsia="zh-CN"/>
              </w:rPr>
              <w:t>...</w:t>
            </w:r>
            <w:r>
              <w:rPr>
                <w:rFonts w:hint="eastAsia" w:ascii="仿宋" w:hAnsi="仿宋" w:eastAsia="仿宋" w:cs="仿宋"/>
                <w:b w:val="0"/>
                <w:bCs/>
                <w:color w:val="auto"/>
                <w:spacing w:val="-6"/>
                <w:kern w:val="0"/>
                <w:sz w:val="24"/>
                <w:szCs w:val="24"/>
              </w:rPr>
              <w:t>（四）采取记录、录音、录像、照相或者复制等方式收集有关情况和资料；</w:t>
            </w:r>
            <w:r>
              <w:rPr>
                <w:rFonts w:hint="eastAsia" w:ascii="仿宋" w:hAnsi="仿宋" w:eastAsia="仿宋" w:cs="仿宋"/>
                <w:b w:val="0"/>
                <w:bCs/>
                <w:color w:val="auto"/>
                <w:spacing w:val="-6"/>
                <w:kern w:val="0"/>
                <w:sz w:val="24"/>
                <w:szCs w:val="24"/>
                <w:lang w:val="en-US" w:eastAsia="zh-CN"/>
              </w:rPr>
              <w:t>...</w:t>
            </w:r>
            <w:r>
              <w:rPr>
                <w:rFonts w:hint="eastAsia" w:ascii="仿宋" w:hAnsi="仿宋" w:eastAsia="仿宋" w:cs="仿宋"/>
                <w:b w:val="0"/>
                <w:bCs/>
                <w:color w:val="auto"/>
                <w:spacing w:val="-6"/>
                <w:kern w:val="0"/>
                <w:sz w:val="24"/>
                <w:szCs w:val="24"/>
              </w:rPr>
              <w:t>（六）法律、法规规定可以由劳动保障行政部门采取的其他调查、检查措施。</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《关于实施劳动保障监察条例若干规定》第二十七条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劳动保障行政部门调查、检查时，有下列情形之一的可以采取证据登记保存措施</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spacing w:val="-6"/>
                <w:kern w:val="0"/>
                <w:sz w:val="24"/>
                <w:szCs w:val="24"/>
              </w:rPr>
              <w:t>第二十八条第二款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在证据登记保存期内，当事人或者有关人员不得销毁或者转移证据；劳动保障监察机构及</w:t>
            </w:r>
            <w:r>
              <w:rPr>
                <w:rFonts w:hint="eastAsia" w:ascii="仿宋" w:hAnsi="仿宋" w:eastAsia="仿宋" w:cs="仿宋"/>
                <w:b w:val="0"/>
                <w:bCs/>
                <w:color w:val="auto"/>
                <w:spacing w:val="-6"/>
                <w:kern w:val="0"/>
                <w:sz w:val="24"/>
                <w:szCs w:val="24"/>
              </w:rPr>
              <w:fldChar w:fldCharType="begin"/>
            </w:r>
            <w:r>
              <w:rPr>
                <w:rFonts w:hint="eastAsia" w:ascii="仿宋" w:hAnsi="仿宋" w:eastAsia="仿宋" w:cs="仿宋"/>
                <w:b w:val="0"/>
                <w:bCs/>
                <w:color w:val="auto"/>
                <w:spacing w:val="-6"/>
                <w:kern w:val="0"/>
                <w:sz w:val="24"/>
                <w:szCs w:val="24"/>
              </w:rPr>
              <w:instrText xml:space="preserve"> HYPERLINK "https://baike.baidu.com/item/%E5%8A%B3%E5%8A%A8%E4%BF%9D%E9%9A%9C%E7%9B%91%E5%AF%9F%E5%91%98/1513362" \t "https://baike.baidu.com/item/%E5%85%B3%E4%BA%8E%E5%AE%9E%E6%96%BD%E5%8A%B3%E5%8A%A8%E4%BF%9D%E9%9A%9C%E7%9B%91%E5%AF%9F%E6%9D%A1%E4%BE%8B%E8%8B%A5%E5%B9%B2%E8%A7%84%E5%AE%9A/_blank" </w:instrText>
            </w:r>
            <w:r>
              <w:rPr>
                <w:rFonts w:hint="eastAsia" w:ascii="仿宋" w:hAnsi="仿宋" w:eastAsia="仿宋" w:cs="仿宋"/>
                <w:b w:val="0"/>
                <w:bCs/>
                <w:color w:val="auto"/>
                <w:spacing w:val="-6"/>
                <w:kern w:val="0"/>
                <w:sz w:val="24"/>
                <w:szCs w:val="24"/>
              </w:rPr>
              <w:fldChar w:fldCharType="separate"/>
            </w:r>
            <w:r>
              <w:rPr>
                <w:rFonts w:hint="eastAsia" w:ascii="仿宋" w:hAnsi="仿宋" w:eastAsia="仿宋" w:cs="仿宋"/>
                <w:b w:val="0"/>
                <w:bCs/>
                <w:color w:val="auto"/>
                <w:spacing w:val="-6"/>
                <w:kern w:val="0"/>
                <w:sz w:val="24"/>
                <w:szCs w:val="24"/>
              </w:rPr>
              <w:t>劳动保障监察员</w:t>
            </w:r>
            <w:r>
              <w:rPr>
                <w:rFonts w:hint="eastAsia" w:ascii="仿宋" w:hAnsi="仿宋" w:eastAsia="仿宋" w:cs="仿宋"/>
                <w:b w:val="0"/>
                <w:bCs/>
                <w:color w:val="auto"/>
                <w:spacing w:val="-6"/>
                <w:kern w:val="0"/>
                <w:sz w:val="24"/>
                <w:szCs w:val="24"/>
              </w:rPr>
              <w:fldChar w:fldCharType="end"/>
            </w:r>
            <w:r>
              <w:rPr>
                <w:rFonts w:hint="eastAsia" w:ascii="仿宋" w:hAnsi="仿宋" w:eastAsia="仿宋" w:cs="仿宋"/>
                <w:b w:val="0"/>
                <w:bCs/>
                <w:color w:val="auto"/>
                <w:spacing w:val="-6"/>
                <w:kern w:val="0"/>
                <w:sz w:val="24"/>
                <w:szCs w:val="24"/>
              </w:rPr>
              <w:t>可以随时调取证据。</w:t>
            </w:r>
          </w:p>
        </w:tc>
        <w:tc>
          <w:tcPr>
            <w:tcW w:w="3349"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《劳动保障监察条例》第三十条第一款 有下列行为之一的，由劳动保障行政部门责令改正；对有第（一）项、第（二）项或者第（三）项规定的行为的，处2000元以上2万元以下的罚款：</w:t>
            </w:r>
            <w:r>
              <w:rPr>
                <w:rFonts w:hint="eastAsia" w:ascii="仿宋" w:hAnsi="仿宋" w:eastAsia="仿宋" w:cs="仿宋"/>
                <w:b w:val="0"/>
                <w:bCs/>
                <w:color w:val="auto"/>
                <w:kern w:val="0"/>
                <w:sz w:val="24"/>
                <w:szCs w:val="24"/>
                <w:lang w:eastAsia="zh-CN"/>
              </w:rPr>
              <w:t>（一）</w:t>
            </w:r>
            <w:r>
              <w:rPr>
                <w:rFonts w:hint="eastAsia" w:ascii="仿宋" w:hAnsi="仿宋" w:eastAsia="仿宋" w:cs="仿宋"/>
                <w:b w:val="0"/>
                <w:bCs/>
                <w:color w:val="auto"/>
                <w:kern w:val="0"/>
                <w:sz w:val="24"/>
                <w:szCs w:val="24"/>
              </w:rPr>
              <w:t>无理抗拒、阻挠劳动保障行政部门依照本条例的规定实施劳动保障监察的。</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不按照劳动保障行政部门的要求报送书面材料，隐瞒事实真相，出具伪证或者隐匿、毁灭证据的。（三）经劳动保障行政部门责令改正拒不改正，或者拒不履行劳动保障行政部门的行政处理决定的。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60" w:hRule="atLeast"/>
          <w:jc w:val="center"/>
        </w:trPr>
        <w:tc>
          <w:tcPr>
            <w:tcW w:w="5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3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以拖延等非身体接触方式无理抗拒、阻挠依法实施劳动保障监察；</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不按照要求报送书面材料，隐瞒事实真相</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其他劳动保障违法行为经责令改正未完全改正，或者未完全履行行政处理决定</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59" w:hRule="atLeast"/>
          <w:jc w:val="center"/>
        </w:trPr>
        <w:tc>
          <w:tcPr>
            <w:tcW w:w="5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3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以身体接触暴力等方式无理抗拒、阻挠依法实施劳动保障监察；</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出具伪证或者隐匿、毁灭证据，经责令改正拒不改正；</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其他劳动保障违法行为经责令改正拒不改正，或者拒不履行劳动保障行政部门的行政处理决定</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款一万</w:t>
            </w:r>
            <w:r>
              <w:rPr>
                <w:rFonts w:hint="eastAsia" w:ascii="仿宋" w:hAnsi="仿宋" w:eastAsia="仿宋" w:cs="仿宋"/>
                <w:b w:val="0"/>
                <w:bCs/>
                <w:color w:val="auto"/>
                <w:kern w:val="0"/>
                <w:sz w:val="24"/>
                <w:szCs w:val="24"/>
              </w:rPr>
              <w:t>元以</w:t>
            </w:r>
            <w:r>
              <w:rPr>
                <w:rFonts w:hint="eastAsia" w:ascii="仿宋" w:hAnsi="仿宋" w:eastAsia="仿宋" w:cs="仿宋"/>
                <w:b w:val="0"/>
                <w:bCs/>
                <w:color w:val="auto"/>
                <w:kern w:val="0"/>
                <w:sz w:val="24"/>
                <w:szCs w:val="24"/>
                <w:lang w:eastAsia="zh-CN"/>
              </w:rPr>
              <w:t>上二万元以下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bl>
    <w:p>
      <w:pPr>
        <w:keepNext w:val="0"/>
        <w:keepLines w:val="0"/>
        <w:pageBreakBefore w:val="0"/>
        <w:widowControl/>
        <w:tabs>
          <w:tab w:val="left" w:pos="1194"/>
          <w:tab w:val="left" w:pos="1697"/>
          <w:tab w:val="left" w:pos="3238"/>
          <w:tab w:val="left" w:pos="10897"/>
          <w:tab w:val="left" w:pos="14259"/>
          <w:tab w:val="left" w:pos="14726"/>
          <w:tab w:val="left" w:pos="18772"/>
        </w:tabs>
        <w:kinsoku/>
        <w:wordWrap/>
        <w:overflowPunct/>
        <w:topLinePunct w:val="0"/>
        <w:autoSpaceDE/>
        <w:autoSpaceDN/>
        <w:bidi w:val="0"/>
        <w:adjustRightInd/>
        <w:snapToGrid/>
        <w:spacing w:before="62" w:beforeLines="20" w:line="360" w:lineRule="exact"/>
        <w:ind w:left="1080" w:hanging="1080" w:hangingChars="450"/>
        <w:jc w:val="left"/>
        <w:textAlignment w:val="auto"/>
        <w:rPr>
          <w:rFonts w:hint="eastAsia" w:ascii="仿宋" w:hAnsi="仿宋" w:eastAsia="仿宋" w:cs="仿宋"/>
          <w:b w:val="0"/>
          <w:bCs w:val="0"/>
          <w:color w:val="000000"/>
          <w:sz w:val="24"/>
          <w:szCs w:val="24"/>
          <w:lang w:eastAsia="zh-CN"/>
        </w:rPr>
      </w:pPr>
      <w:r>
        <w:rPr>
          <w:rFonts w:hint="default" w:ascii="Times New Roman" w:hAnsi="Times New Roman" w:eastAsia="仿宋_GB2312" w:cs="Times New Roman"/>
          <w:bCs/>
          <w:color w:val="000000"/>
          <w:kern w:val="0"/>
          <w:sz w:val="24"/>
          <w:szCs w:val="24"/>
          <w:lang w:val="en-US" w:eastAsia="zh-CN"/>
        </w:rPr>
        <w:t>说明：1</w:t>
      </w:r>
      <w:r>
        <w:rPr>
          <w:rFonts w:hint="eastAsia" w:eastAsia="仿宋_GB2312" w:cs="Times New Roman"/>
          <w:bCs/>
          <w:color w:val="000000"/>
          <w:kern w:val="0"/>
          <w:sz w:val="24"/>
          <w:szCs w:val="24"/>
          <w:lang w:val="en-US" w:eastAsia="zh-CN"/>
        </w:rPr>
        <w:t>．</w:t>
      </w:r>
      <w:r>
        <w:rPr>
          <w:rFonts w:hint="eastAsia" w:ascii="仿宋" w:hAnsi="仿宋" w:eastAsia="仿宋" w:cs="仿宋"/>
          <w:sz w:val="24"/>
          <w:szCs w:val="24"/>
        </w:rPr>
        <w:t>对于违法行为涉嫌犯罪的，</w:t>
      </w:r>
      <w:r>
        <w:rPr>
          <w:rFonts w:hint="eastAsia" w:ascii="仿宋" w:hAnsi="仿宋" w:eastAsia="仿宋" w:cs="仿宋"/>
          <w:sz w:val="24"/>
          <w:szCs w:val="24"/>
          <w:lang w:eastAsia="zh-CN"/>
        </w:rPr>
        <w:t>按照</w:t>
      </w:r>
      <w:r>
        <w:rPr>
          <w:rFonts w:hint="eastAsia" w:ascii="仿宋" w:hAnsi="仿宋" w:eastAsia="仿宋" w:cs="仿宋"/>
          <w:sz w:val="24"/>
          <w:szCs w:val="24"/>
        </w:rPr>
        <w:t>行政</w:t>
      </w:r>
      <w:r>
        <w:rPr>
          <w:rFonts w:hint="eastAsia" w:ascii="仿宋" w:hAnsi="仿宋" w:eastAsia="仿宋" w:cs="仿宋"/>
          <w:sz w:val="24"/>
          <w:szCs w:val="24"/>
          <w:lang w:eastAsia="zh-CN"/>
        </w:rPr>
        <w:t>执法与刑事司法衔接</w:t>
      </w:r>
      <w:r>
        <w:rPr>
          <w:rFonts w:hint="eastAsia" w:ascii="仿宋" w:hAnsi="仿宋" w:eastAsia="仿宋" w:cs="仿宋"/>
          <w:sz w:val="24"/>
          <w:szCs w:val="24"/>
        </w:rPr>
        <w:t>有关规定，做好案件移送</w:t>
      </w:r>
      <w:r>
        <w:rPr>
          <w:rFonts w:hint="eastAsia" w:ascii="仿宋" w:hAnsi="仿宋" w:eastAsia="仿宋" w:cs="仿宋"/>
          <w:sz w:val="24"/>
          <w:szCs w:val="24"/>
          <w:lang w:eastAsia="zh-CN"/>
        </w:rPr>
        <w:t>，加强证据</w:t>
      </w:r>
      <w:r>
        <w:rPr>
          <w:rFonts w:hint="eastAsia" w:ascii="仿宋" w:hAnsi="仿宋" w:eastAsia="仿宋" w:cs="仿宋"/>
          <w:sz w:val="24"/>
          <w:szCs w:val="24"/>
        </w:rPr>
        <w:t>材料移交、接收衔接，确保行刑衔接顺畅有序。</w:t>
      </w:r>
    </w:p>
    <w:p>
      <w:pPr>
        <w:keepNext w:val="0"/>
        <w:keepLines w:val="0"/>
        <w:pageBreakBefore w:val="0"/>
        <w:widowControl/>
        <w:kinsoku/>
        <w:wordWrap/>
        <w:overflowPunct/>
        <w:topLinePunct w:val="0"/>
        <w:autoSpaceDE/>
        <w:autoSpaceDN/>
        <w:bidi w:val="0"/>
        <w:adjustRightInd/>
        <w:snapToGrid/>
        <w:spacing w:line="320" w:lineRule="exact"/>
        <w:ind w:left="1095" w:leftChars="350" w:right="0" w:rightChars="0" w:hanging="360" w:hangingChars="150"/>
        <w:jc w:val="both"/>
        <w:textAlignment w:val="auto"/>
        <w:rPr>
          <w:rFonts w:hint="default" w:ascii="Times New Roman" w:hAnsi="Times New Roman" w:eastAsia="仿宋" w:cs="Times New Roman"/>
          <w:b w:val="0"/>
          <w:bCs w:val="0"/>
          <w:color w:val="000000"/>
          <w:kern w:val="0"/>
          <w:sz w:val="24"/>
          <w:szCs w:val="24"/>
        </w:rPr>
      </w:pPr>
      <w:r>
        <w:rPr>
          <w:rFonts w:hint="default" w:ascii="Times New Roman" w:hAnsi="Times New Roman" w:eastAsia="仿宋_GB2312" w:cs="Times New Roman"/>
          <w:bCs/>
          <w:color w:val="000000"/>
          <w:kern w:val="0"/>
          <w:sz w:val="24"/>
          <w:szCs w:val="24"/>
          <w:lang w:val="en-US" w:eastAsia="zh-CN"/>
        </w:rPr>
        <w:t>2</w:t>
      </w:r>
      <w:r>
        <w:rPr>
          <w:rFonts w:hint="eastAsia" w:eastAsia="仿宋_GB2312" w:cs="Times New Roman"/>
          <w:bCs/>
          <w:color w:val="000000"/>
          <w:kern w:val="0"/>
          <w:sz w:val="24"/>
          <w:szCs w:val="24"/>
          <w:lang w:val="en-US" w:eastAsia="zh-CN"/>
        </w:rPr>
        <w:t>．</w:t>
      </w:r>
      <w:r>
        <w:rPr>
          <w:rFonts w:hint="default" w:ascii="Times New Roman" w:hAnsi="Times New Roman" w:eastAsia="仿宋" w:cs="Times New Roman"/>
          <w:b w:val="0"/>
          <w:bCs w:val="0"/>
          <w:color w:val="000000"/>
          <w:kern w:val="0"/>
          <w:sz w:val="24"/>
          <w:szCs w:val="24"/>
        </w:rPr>
        <w:t>法律条款中的“以上”、“以下”、“以内”包括本数。</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4F73B"/>
    <w:multiLevelType w:val="singleLevel"/>
    <w:tmpl w:val="32D4F73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0F15E5"/>
    <w:rsid w:val="0E2E6B62"/>
    <w:rsid w:val="4B0F1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annotation text"/>
    <w:basedOn w:val="1"/>
    <w:qFormat/>
    <w:uiPriority w:val="0"/>
    <w:pPr>
      <w:jc w:val="left"/>
    </w:pPr>
  </w:style>
  <w:style w:type="paragraph" w:styleId="4">
    <w:name w:val="Normal (Web)"/>
    <w:basedOn w:val="1"/>
    <w:qFormat/>
    <w:uiPriority w:val="0"/>
    <w:pPr>
      <w:spacing w:before="0" w:beforeAutospacing="0" w:after="0" w:afterAutospacing="0"/>
      <w:ind w:left="0" w:right="0"/>
      <w:jc w:val="both"/>
    </w:pPr>
    <w:rPr>
      <w:kern w:val="0"/>
      <w:sz w:val="21"/>
      <w:szCs w:val="21"/>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2025-06-11T09:12:00Z</dcterms:created>
  <dc:creator>Administrator</dc:creator>
  <cp:lastModifiedBy>Administrator</cp:lastModifiedBy>
  <dcterms:modified xsi:type="dcterms:W3CDTF">2026-10-22T03:36:57Z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A719C5904F714BC699A8DB3DD0F89793</vt:lpwstr>
  </property>
</Properties>
</file>