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附件</w:t>
      </w:r>
    </w:p>
    <w:tbl>
      <w:tblPr>
        <w:tblStyle w:val="2"/>
        <w:tblW w:w="152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11"/>
        <w:gridCol w:w="2098"/>
        <w:gridCol w:w="6652"/>
        <w:gridCol w:w="1001"/>
        <w:gridCol w:w="2087"/>
        <w:gridCol w:w="24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8" w:hRule="atLeast"/>
          <w:jc w:val="center"/>
        </w:trPr>
        <w:tc>
          <w:tcPr>
            <w:tcW w:w="15225" w:type="dxa"/>
            <w:gridSpan w:val="6"/>
            <w:tcBorders>
              <w:top w:val="nil"/>
              <w:left w:val="nil"/>
              <w:bottom w:val="nil"/>
              <w:right w:val="nil"/>
            </w:tcBorders>
            <w:noWrap w:val="0"/>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36"/>
                <w:szCs w:val="36"/>
                <w:u w:val="none"/>
              </w:rPr>
            </w:pPr>
            <w:r>
              <w:rPr>
                <w:rFonts w:hint="eastAsia" w:ascii="微软雅黑" w:hAnsi="微软雅黑" w:eastAsia="微软雅黑" w:cs="微软雅黑"/>
                <w:i w:val="0"/>
                <w:iCs w:val="0"/>
                <w:color w:val="000000"/>
                <w:kern w:val="0"/>
                <w:sz w:val="36"/>
                <w:szCs w:val="36"/>
                <w:u w:val="none"/>
                <w:lang w:val="en-US" w:eastAsia="zh-CN" w:bidi="ar"/>
              </w:rPr>
              <w:t>采购询价单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91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采购</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需求</w:t>
            </w:r>
          </w:p>
        </w:tc>
        <w:tc>
          <w:tcPr>
            <w:tcW w:w="20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名称</w:t>
            </w:r>
          </w:p>
        </w:tc>
        <w:tc>
          <w:tcPr>
            <w:tcW w:w="66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采购需求</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预算</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（万元）</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活动时间</w:t>
            </w:r>
          </w:p>
        </w:tc>
        <w:tc>
          <w:tcPr>
            <w:tcW w:w="2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活动地点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0" w:hRule="atLeast"/>
          <w:jc w:val="center"/>
        </w:trPr>
        <w:tc>
          <w:tcPr>
            <w:tcW w:w="91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20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第三届全国人力资源服务业发展大会项目履约验收服务</w:t>
            </w:r>
          </w:p>
        </w:tc>
        <w:tc>
          <w:tcPr>
            <w:tcW w:w="66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供应商需提供以下服务：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1.应按要求组建服务团队开展工作，派驻项目负责人代表履行合同。</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2.应依法依规开展履约验收服务，遵守独立、客观、公正、诚实信用的原则，接受采购单位监督，维护采购单位和社会公共利益。</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r>
              <w:rPr>
                <w:rFonts w:hint="eastAsia" w:ascii="宋体" w:hAnsi="宋体" w:cs="宋体"/>
                <w:i w:val="0"/>
                <w:iCs w:val="0"/>
                <w:color w:val="000000"/>
                <w:kern w:val="0"/>
                <w:sz w:val="18"/>
                <w:szCs w:val="18"/>
                <w:u w:val="none"/>
                <w:lang w:val="en-US" w:eastAsia="zh-CN" w:bidi="ar"/>
              </w:rPr>
              <w:t>应向采购单位提交履约验收报告，</w:t>
            </w:r>
            <w:r>
              <w:rPr>
                <w:rFonts w:hint="eastAsia" w:ascii="宋体" w:hAnsi="宋体" w:eastAsia="宋体" w:cs="宋体"/>
                <w:i w:val="0"/>
                <w:iCs w:val="0"/>
                <w:color w:val="000000"/>
                <w:kern w:val="0"/>
                <w:sz w:val="18"/>
                <w:szCs w:val="18"/>
                <w:u w:val="none"/>
                <w:lang w:val="en-US" w:eastAsia="zh-CN" w:bidi="ar"/>
              </w:rPr>
              <w:t>提交的验收</w:t>
            </w:r>
            <w:r>
              <w:rPr>
                <w:rFonts w:hint="eastAsia" w:ascii="宋体" w:hAnsi="宋体" w:cs="宋体"/>
                <w:i w:val="0"/>
                <w:iCs w:val="0"/>
                <w:color w:val="000000"/>
                <w:kern w:val="0"/>
                <w:sz w:val="18"/>
                <w:szCs w:val="18"/>
                <w:u w:val="none"/>
                <w:lang w:val="en-US" w:eastAsia="zh-CN" w:bidi="ar"/>
              </w:rPr>
              <w:t>报告</w:t>
            </w:r>
            <w:r>
              <w:rPr>
                <w:rFonts w:hint="eastAsia" w:ascii="宋体" w:hAnsi="宋体" w:eastAsia="宋体" w:cs="宋体"/>
                <w:i w:val="0"/>
                <w:iCs w:val="0"/>
                <w:color w:val="000000"/>
                <w:kern w:val="0"/>
                <w:sz w:val="18"/>
                <w:szCs w:val="18"/>
                <w:u w:val="none"/>
                <w:lang w:val="en-US" w:eastAsia="zh-CN" w:bidi="ar"/>
              </w:rPr>
              <w:t>应符合国家、行业及地方的法律、法规、标准、规范的要求，并满足合同约定。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4.应对在项目实施过程中知悉的国家秘密、商业秘密负有保密责任。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5.应依法依规及时处理或协助采购单位及时处理在项目实施过程中的问题。</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6.不得转包、不得违法分包履约验收服务业务。</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highlight w:val="none"/>
                <w:u w:val="none"/>
                <w:lang w:val="en-US" w:eastAsia="zh-CN" w:bidi="ar"/>
              </w:rPr>
              <w:t>4.5</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由采购单位确定</w:t>
            </w:r>
          </w:p>
        </w:tc>
        <w:tc>
          <w:tcPr>
            <w:tcW w:w="2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由采购单位确定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 w:hRule="atLeast"/>
          <w:jc w:val="center"/>
        </w:trPr>
        <w:tc>
          <w:tcPr>
            <w:tcW w:w="15225" w:type="dxa"/>
            <w:gridSpan w:val="6"/>
            <w:tcBorders>
              <w:top w:val="nil"/>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1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供复</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w:t>
            </w:r>
          </w:p>
        </w:tc>
        <w:tc>
          <w:tcPr>
            <w:tcW w:w="20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名称</w:t>
            </w:r>
          </w:p>
        </w:tc>
        <w:tc>
          <w:tcPr>
            <w:tcW w:w="66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服务内容</w:t>
            </w:r>
          </w:p>
        </w:tc>
        <w:tc>
          <w:tcPr>
            <w:tcW w:w="1001"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报价</w:t>
            </w:r>
          </w:p>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（万元）</w:t>
            </w:r>
          </w:p>
        </w:tc>
        <w:tc>
          <w:tcPr>
            <w:tcW w:w="2087"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承办时间</w:t>
            </w:r>
          </w:p>
        </w:tc>
        <w:tc>
          <w:tcPr>
            <w:tcW w:w="2476"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承办地点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8" w:hRule="atLeast"/>
          <w:jc w:val="center"/>
        </w:trPr>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8"/>
                <w:szCs w:val="18"/>
                <w:u w:val="none"/>
              </w:rPr>
            </w:pPr>
          </w:p>
        </w:tc>
        <w:tc>
          <w:tcPr>
            <w:tcW w:w="20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第三届全国人力资源服务业发展大会项目履约验收服务</w:t>
            </w:r>
          </w:p>
        </w:tc>
        <w:tc>
          <w:tcPr>
            <w:tcW w:w="66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18"/>
                <w:szCs w:val="18"/>
                <w:u w:val="none"/>
              </w:rPr>
            </w:pPr>
          </w:p>
        </w:tc>
        <w:tc>
          <w:tcPr>
            <w:tcW w:w="1001" w:type="dxa"/>
            <w:tcBorders>
              <w:top w:val="single" w:color="000000" w:sz="4" w:space="0"/>
              <w:left w:val="single" w:color="000000" w:sz="4" w:space="0"/>
              <w:bottom w:val="nil"/>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2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由采购单位确定</w:t>
            </w:r>
          </w:p>
        </w:tc>
        <w:tc>
          <w:tcPr>
            <w:tcW w:w="24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由采购单位确定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8"/>
                <w:szCs w:val="18"/>
                <w:u w:val="none"/>
              </w:rPr>
            </w:pPr>
          </w:p>
        </w:tc>
        <w:tc>
          <w:tcPr>
            <w:tcW w:w="14314"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供应商（加盖公章）：                                联系人：                       联系电话：                填报时间：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15225" w:type="dxa"/>
            <w:gridSpan w:val="6"/>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注：此表与营业执照、参加</w:t>
            </w:r>
            <w:r>
              <w:rPr>
                <w:rFonts w:hint="eastAsia" w:ascii="宋体" w:hAnsi="宋体" w:cs="宋体"/>
                <w:i w:val="0"/>
                <w:iCs w:val="0"/>
                <w:color w:val="000000"/>
                <w:kern w:val="0"/>
                <w:sz w:val="24"/>
                <w:szCs w:val="24"/>
                <w:u w:val="none"/>
                <w:lang w:val="en-US" w:eastAsia="zh-CN" w:bidi="ar"/>
              </w:rPr>
              <w:t>询价</w:t>
            </w:r>
            <w:r>
              <w:rPr>
                <w:rFonts w:hint="eastAsia" w:ascii="宋体" w:hAnsi="宋体" w:eastAsia="宋体" w:cs="宋体"/>
                <w:i w:val="0"/>
                <w:iCs w:val="0"/>
                <w:color w:val="000000"/>
                <w:kern w:val="0"/>
                <w:sz w:val="24"/>
                <w:szCs w:val="24"/>
                <w:u w:val="none"/>
                <w:lang w:val="en-US" w:eastAsia="zh-CN" w:bidi="ar"/>
              </w:rPr>
              <w:t>活动人员身份证复印件、非法人的委托书、类似业绩、供应商基本情况、无重大违法记录声明等一并密封，现场开启。</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D86BDD"/>
    <w:rsid w:val="06D86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2025-11-06T08:47:00Z</dcterms:created>
  <dc:creator>Administrator</dc:creator>
  <cp:lastModifiedBy>Administrator</cp:lastModifiedBy>
  <dcterms:modified xsi:type="dcterms:W3CDTF">2025-11-06T08:48:04Z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1C76E64F6BAC4F1A8678278D8E071610</vt:lpwstr>
  </property>
</Properties>
</file>