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jc w:val="center"/>
        <w:textAlignment w:val="auto"/>
        <w:rPr>
          <w:rFonts w:hint="eastAsia" w:ascii="方正小标宋简体" w:hAnsi="方正小标宋_GBK" w:eastAsia="方正小标宋简体" w:cs="方正小标宋_GBK"/>
          <w:color w:val="auto"/>
          <w:sz w:val="44"/>
          <w:szCs w:val="44"/>
        </w:rPr>
      </w:pPr>
      <w:bookmarkStart w:id="5" w:name="_GoBack"/>
      <w:bookmarkEnd w:id="5"/>
      <w:bookmarkStart w:id="0" w:name="OLE_LINK42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jc w:val="center"/>
        <w:textAlignment w:val="auto"/>
        <w:rPr>
          <w:rFonts w:ascii="方正小标宋简体" w:hAnsi="方正小标宋_GBK" w:eastAsia="方正小标宋简体" w:cs="方正小标宋_GBK"/>
          <w:color w:val="auto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color w:val="auto"/>
          <w:spacing w:val="1"/>
          <w:w w:val="97"/>
          <w:kern w:val="0"/>
          <w:sz w:val="44"/>
          <w:szCs w:val="44"/>
          <w:fitText w:val="8140" w:id="310123185"/>
        </w:rPr>
        <w:t>面向社会和中小微企业工伤预防立项建议</w:t>
      </w:r>
      <w:r>
        <w:rPr>
          <w:rFonts w:hint="eastAsia" w:ascii="方正小标宋简体" w:hAnsi="方正小标宋_GBK" w:eastAsia="方正小标宋简体" w:cs="方正小标宋_GBK"/>
          <w:color w:val="auto"/>
          <w:spacing w:val="3"/>
          <w:w w:val="97"/>
          <w:kern w:val="0"/>
          <w:sz w:val="44"/>
          <w:szCs w:val="44"/>
          <w:fitText w:val="8140" w:id="310123185"/>
        </w:rPr>
        <w:t>表</w:t>
      </w:r>
    </w:p>
    <w:bookmarkEnd w:id="0"/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jc w:val="left"/>
        <w:textAlignment w:val="auto"/>
        <w:rPr>
          <w:rFonts w:ascii="仿宋_GB2312" w:hAnsi="黑体" w:eastAsia="仿宋_GB2312" w:cs="Times New Roman"/>
          <w:color w:val="auto"/>
          <w:sz w:val="28"/>
          <w:szCs w:val="28"/>
        </w:rPr>
      </w:pPr>
      <w:r>
        <w:rPr>
          <w:rFonts w:hint="eastAsia" w:ascii="仿宋_GB2312" w:hAnsi="黑体" w:eastAsia="仿宋_GB2312" w:cs="Times New Roman"/>
          <w:color w:val="auto"/>
          <w:sz w:val="28"/>
          <w:szCs w:val="28"/>
        </w:rPr>
        <w:t>建议提出部门（盖章）：</w:t>
      </w:r>
    </w:p>
    <w:tbl>
      <w:tblPr>
        <w:tblStyle w:val="2"/>
        <w:tblW w:w="8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2615"/>
        <w:gridCol w:w="2127"/>
        <w:gridCol w:w="1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2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项目类型</w:t>
            </w:r>
          </w:p>
        </w:tc>
        <w:tc>
          <w:tcPr>
            <w:tcW w:w="17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预算金额</w:t>
            </w:r>
          </w:p>
        </w:tc>
        <w:tc>
          <w:tcPr>
            <w:tcW w:w="2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项目起止时间</w:t>
            </w:r>
          </w:p>
        </w:tc>
        <w:tc>
          <w:tcPr>
            <w:tcW w:w="17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bookmarkStart w:id="1" w:name="OLE_LINK112"/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工伤预防项目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服务范围和对象</w:t>
            </w:r>
            <w:bookmarkEnd w:id="1"/>
          </w:p>
        </w:tc>
        <w:tc>
          <w:tcPr>
            <w:tcW w:w="65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6" w:hRule="atLeast"/>
          <w:jc w:val="center"/>
        </w:trPr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工伤预防项目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服务主要内容</w:t>
            </w:r>
          </w:p>
        </w:tc>
        <w:tc>
          <w:tcPr>
            <w:tcW w:w="65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填写说明：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（一）工伤预防宣传项目：提供媒体宣传服务的，</w:t>
            </w:r>
            <w:bookmarkStart w:id="2" w:name="OLE_LINK116"/>
            <w:bookmarkStart w:id="3" w:name="OLE_LINK115"/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填写</w:t>
            </w:r>
            <w:bookmarkEnd w:id="2"/>
            <w:bookmarkEnd w:id="3"/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播放内容、版面、频道、栏目、次数、时段、时长、版面、期限、期数等；制作工伤预防宣传成品的，填写成品来源、规格、样式、数量、发放对象等；开展宣传活动的，填写活动时间、内容、方式、范围、参与对象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（二）工伤预防培训项目，填写培训对象、培训方式、培训时长、培训内容、课程开发、教材建设、师资力量、实训场地、设备配备等。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0" w:hRule="atLeast"/>
          <w:jc w:val="center"/>
        </w:trPr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项目立项说明</w:t>
            </w:r>
          </w:p>
        </w:tc>
        <w:tc>
          <w:tcPr>
            <w:tcW w:w="65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bookmarkStart w:id="4" w:name="OLE_LINK123"/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填写说明：</w:t>
            </w:r>
          </w:p>
          <w:bookmarkEnd w:id="4"/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（一）工伤预防项目开展的背景情况。项目的服务范围、需求分析、发展情况等。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（二）工伤预防项目开展的必要性。项目开展对预防工伤事故和职业病的意义和作用，对社会、用人单位和职工的影响。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（三）工伤预防项目开展的可行性。项目实施流程和环节、设备和人员配置、经验、时间安排；费用预算合理性及可靠性分析；项目开展绩效目标和社会经济效益分析。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（四）项目实施风险及不确定性。实施过程存在的主要风险与不确定性分析；对风险的应对措施。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项目实施步骤和计划安排</w:t>
            </w:r>
          </w:p>
        </w:tc>
        <w:tc>
          <w:tcPr>
            <w:tcW w:w="65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预算费用测算</w:t>
            </w:r>
          </w:p>
        </w:tc>
        <w:tc>
          <w:tcPr>
            <w:tcW w:w="65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项目绩效目标</w:t>
            </w:r>
          </w:p>
        </w:tc>
        <w:tc>
          <w:tcPr>
            <w:tcW w:w="65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实施单位条件</w:t>
            </w:r>
          </w:p>
        </w:tc>
        <w:tc>
          <w:tcPr>
            <w:tcW w:w="65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（一）硬件设备。项目开展必备的场地、设施、设备等。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（二）人员条件。项目负责人及实施人员必备条件。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（三）技术条件。项目开展所需的方法和技术手段等。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（四）其他相关条件。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yOWZiOGI5MmIxZWY0MzcxMDZhOTJjMWFiZjU1ZjMifQ=="/>
  </w:docVars>
  <w:rsids>
    <w:rsidRoot w:val="440F4368"/>
    <w:rsid w:val="440F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2026-08-21T03:23:00Z</dcterms:created>
  <dc:creator>八月橙汁有点甜</dc:creator>
  <cp:lastModifiedBy>八月橙汁有点甜</cp:lastModifiedBy>
  <dcterms:modified xsi:type="dcterms:W3CDTF">2026-08-21T03:24:04Z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FC807FEB4AEF499883CF81755D66951B_11</vt:lpwstr>
  </property>
</Properties>
</file>