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创建示范活动评估报告表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活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动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活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动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周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期：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主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位：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承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位：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（盖章）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2023年　月　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u w:val="none"/>
          <w:vertAlign w:val="baseline"/>
          <w:lang w:val="en-US" w:eastAsia="zh-CN"/>
        </w:rPr>
        <w:sectPr>
          <w:headerReference r:id="rId3" w:type="default"/>
          <w:pgSz w:w="11906" w:h="16838"/>
          <w:pgMar w:top="2154" w:right="1701" w:bottom="1814" w:left="1701" w:header="851" w:footer="1417" w:gutter="0"/>
          <w:pgNumType w:start="1"/>
          <w:cols w:space="720" w:num="1"/>
          <w:rtlGutter w:val="0"/>
          <w:docGrid w:type="lines" w:linePitch="584" w:charSpace="0"/>
        </w:sectPr>
      </w:pP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6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一、项目实施成效情况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</w:trPr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设立以来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，开展过几次评估、验收和认定活动？实施成效如何？附最近一次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PDF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版和纸质版创建通知和认定结果）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二、项目实施具体情况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是否按照中央批准事项开展工作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（包括活动名称、主办单位、活动周期、创建对象范围和数量等）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．是否符合党的二十大精神要求及党的路线方针政策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．创建方案和测评指标是否科学规范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（包括但不限于以下情况：是否统筹设置考评指标体系；是否结合实际改进优化考评指标体系，附最新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PDF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版和纸质版创建方案和测评指标）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是否存在创建示范工作给基层造成负担，并要求逐级配套开展的情况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（包括但不限于以下情况：组织动员创建对象积极参与活动，是否遵循自愿申报原则；是否存在形式主义、官僚主义问题，给基层增加负担，并要求逐级配套开展的情况）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．主办单位落实创建示范主体责任情况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主办单位如何落实创建示范主体责任，是否深入参与创建工作；有哪些政策支持和培育引导措施，推动符合资格的创建对象在评估周期内达到考评指标要求；是否按照科学规范的程序开展评估验收工作，创建认定是否公平、公开、公正；是否主动向社会公示评估验收结果，主动接受社会监督；是否积极优化考评方式方法，是否加强对认定对象的常态化管理；是否帮助和引导创建对象解决实际问题和困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．宣传推广及示范引领作用发挥情况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（包括但不限于以下情况：在提高政策落实水平、推动高质量发展方面有哪些成效，采取了哪些宣传推广措施，认定命名的创建对象能否充分发挥示范引领作用）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．监督检查和惩戒问责措施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（包括但不限于以下情况：是否对不符合要求的创建对象进行动态调整，有哪些监督检查和惩戒问责措施）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其他情况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（包括但不限于以下情况：是否严格遵守财经纪律和财务规定；是否存在向创建对象收取费用的情况）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三、项目开展存在哪些不足，是否有持续开展的必要性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textAlignment w:val="auto"/>
              <w:outlineLvl w:val="9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四、下一步改进措施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19" w:beforeLines="20" w:line="320" w:lineRule="exact"/>
        <w:ind w:left="0" w:right="0" w:hanging="720" w:hangingChars="30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说明：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1．本表可在省人社厅官网表彰奖励和创建示范专栏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（网址：</w:t>
      </w:r>
      <w:r>
        <w:rPr>
          <w:rFonts w:hint="default" w:ascii="Times New Roman" w:hAnsi="Times New Roman" w:cs="Times New Roman"/>
          <w:sz w:val="24"/>
          <w:szCs w:val="24"/>
          <w:lang w:val="en" w:eastAsia="zh-CN"/>
        </w:rPr>
        <w:t>https://rst.hubei.gov.cn/bmdt/ztzl/ywzl/jlsf/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下载，一律打印填写，不得随意更改格式，使用仿宋小四号字填写。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720" w:firstLineChars="300"/>
        <w:jc w:val="left"/>
        <w:textAlignment w:val="auto"/>
        <w:outlineLvl w:val="9"/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本表上报一式2份，规格为A4纸。</w:t>
      </w:r>
      <w:bookmarkStart w:id="0" w:name="_GoBack"/>
      <w:bookmarkEnd w:id="0"/>
    </w:p>
    <w:sectPr>
      <w:footerReference r:id="rId4" w:type="default"/>
      <w:pgSz w:w="11906" w:h="16838"/>
      <w:pgMar w:top="2154" w:right="1701" w:bottom="1814" w:left="1701" w:header="851" w:footer="1417" w:gutter="0"/>
      <w:pgNumType w:start="1"/>
      <w:cols w:space="720" w:num="1"/>
      <w:rtlGutter w:val="0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6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6"/>
        <w:rFonts w:hint="default" w:ascii="Times New Roman" w:hAnsi="Times New Roman" w:cs="Times New Roman"/>
        <w:sz w:val="28"/>
        <w:szCs w:val="28"/>
      </w:rPr>
      <w:t>4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7008D"/>
    <w:rsid w:val="26285807"/>
    <w:rsid w:val="60723828"/>
    <w:rsid w:val="638B7BA6"/>
    <w:rsid w:val="6B0C634D"/>
    <w:rsid w:val="76B7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  <w:rPr>
      <w:rFonts w:ascii="Calibri" w:hAnsi="Calibri" w:eastAsia="宋体" w:cs="Times New Roman"/>
      <w:sz w:val="52"/>
      <w:szCs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样式2"/>
    <w:basedOn w:val="2"/>
    <w:uiPriority w:val="0"/>
    <w:pPr>
      <w:spacing w:before="100" w:beforeAutospacing="1"/>
    </w:pPr>
    <w:rPr>
      <w:rFonts w:ascii="Calibri" w:hAnsi="Calibri" w:eastAsia="宋体" w:cs="Times New Roman"/>
      <w:sz w:val="44"/>
      <w:szCs w:val="24"/>
    </w:rPr>
  </w:style>
  <w:style w:type="character" w:customStyle="1" w:styleId="10">
    <w:name w:val="批注文字 Char"/>
    <w:link w:val="2"/>
    <w:uiPriority w:val="0"/>
    <w:rPr>
      <w:rFonts w:ascii="Calibri" w:hAnsi="Calibri" w:eastAsia="宋体" w:cs="Times New Roman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2023-02-02T06:59:00Z</dcterms:created>
  <dc:creator>Administrator</dc:creator>
  <cp:lastModifiedBy>Administrator</cp:lastModifiedBy>
  <dcterms:modified xsi:type="dcterms:W3CDTF">2023-02-02T06:59:51Z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