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spacing w:after="156" w:afterLines="50" w:line="600" w:lineRule="exact"/>
        <w:jc w:val="center"/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</w:pPr>
      <w:bookmarkStart w:id="0" w:name="OLE_LINK11"/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湖北省</w:t>
      </w:r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水利</w:t>
      </w:r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系统先进集体</w:t>
      </w:r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拟表彰</w:t>
      </w:r>
      <w:r>
        <w:rPr>
          <w:rFonts w:hAnsi="方正小标宋简体" w:eastAsia="方正小标宋简体"/>
          <w:bCs/>
          <w:color w:val="auto"/>
          <w:sz w:val="36"/>
          <w:szCs w:val="36"/>
          <w:highlight w:val="none"/>
        </w:rPr>
        <w:t>对象</w:t>
      </w:r>
      <w:bookmarkEnd w:id="0"/>
      <w:r>
        <w:rPr>
          <w:rFonts w:hint="eastAsia" w:hAnsi="方正小标宋简体" w:eastAsia="方正小标宋简体"/>
          <w:bCs/>
          <w:color w:val="auto"/>
          <w:sz w:val="36"/>
          <w:szCs w:val="36"/>
          <w:highlight w:val="none"/>
          <w:lang w:eastAsia="zh-CN"/>
        </w:rPr>
        <w:t>名单</w:t>
      </w:r>
      <w:bookmarkStart w:id="1" w:name="_GoBack"/>
      <w:bookmarkEnd w:id="1"/>
    </w:p>
    <w:p>
      <w:pPr>
        <w:spacing w:after="156" w:afterLines="50" w:line="600" w:lineRule="exact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val="en-US" w:eastAsia="zh-CN"/>
        </w:rPr>
        <w:t>70个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3"/>
        <w:tblW w:w="8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5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tblHeader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集体名称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武汉市水务局排水管理处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武汉市水务局供用水管理处（行政执法监督处）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武汉市武昌区水务和湖泊局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武汉市黄陂区水务和湖泊局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武汉市江夏区水务和湖泊局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武汉市江岸区河道堤防管理所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武汉市新洲区水务和湖泊局排水科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黄石市防汛抗旱指挥部办公室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1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大冶市水利和湖泊局河湖长制工作股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武当山特区水利和湖泊局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十堰市茅箭区水利和湖泊局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房县水利和湖泊局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十堰市城市水源有限责任公司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丹江口市水利工程移民服务中心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襄阳市河道堤防管理局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襄阳市防汛机动抢险队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襄阳市水资源与水土保持工作站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襄阳市襄州区抗旱服务队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襄阳市老河口市朱岗泵站管理处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宜昌市河道堤防建设管理处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长阳土家族自治县水利工程移民服务中心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秭归县水利移民项目建设服务中心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荆州市长江河道管理局公安分局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湖北省荆江分蓄洪区工程管理局资产管理科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荆州市四湖工程管理局腰口水利工程管理所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公安县灌区服务中心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监利市水利和湖泊局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荆门市汉西水系连通工程建设管理局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沙洋县大碑湾泵站管理处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钟祥市河湖库管理中心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鄂州市华容区水利和湖泊局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鄂州市石桥水库管理处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孝感市郑家河水库管理局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孝昌县水利和湖泊局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孝感市孝南区河湖保护中心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黄冈市水土保持与农田水利科研所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麻城市水利事业发展中心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华阳河蓄滞洪区黄梅工程管理处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蕲春县花园水库管理处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浠水县水利和湖泊局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团风县水库移民服务中心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tabs>
                <w:tab w:val="center" w:pos="364"/>
                <w:tab w:val="left" w:pos="50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咸宁市水利和湖泊局农村水利和河道堤防湖泊科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咸安区淦河流域管理局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随州市水利和湖泊局办公室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随州市先觉庙水库运维中心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随州市曾都区桃园河水库管理处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利川市水利局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宣恩县水利事务服务中心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恩施市移民事务服务中心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仙桃市农村饮水安全管理局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湖北省汉江河道管理局罗汉寺闸管理分局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潜江市水利和湖泊局河湖长制工作科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省水利厅办公室（行政审批办公室）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省水利厅财务处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省水利厅水库处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襄阳市水文局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湖北水利水电职业技术学院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湖北水利水电规划勘测设计院有限公司规划防洪院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省金口电排站管理处一站管理所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引江济汉工程管理局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754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湖北省鄂北水资源开发有限责任公司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396E"/>
    <w:rsid w:val="21D7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2025-12-31T07:04:00Z</dcterms:created>
  <dc:creator>Administrator</dc:creator>
  <cp:lastModifiedBy>Administrator</cp:lastModifiedBy>
  <dcterms:modified xsi:type="dcterms:W3CDTF">2025-12-31T07:04:55Z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1E672701CFF641349698C1FD3C691277</vt:lpwstr>
  </property>
</Properties>
</file>