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584" w:lineRule="exact"/>
        <w:jc w:val="left"/>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附件1</w:t>
      </w:r>
    </w:p>
    <w:p>
      <w:pPr>
        <w:keepNext w:val="0"/>
        <w:keepLines w:val="0"/>
        <w:pageBreakBefore w:val="0"/>
        <w:kinsoku/>
        <w:overflowPunct/>
        <w:topLinePunct w:val="0"/>
        <w:autoSpaceDE/>
        <w:autoSpaceDN/>
        <w:bidi w:val="0"/>
        <w:adjustRightInd/>
        <w:snapToGrid/>
        <w:spacing w:line="584"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工伤预防项目申报指南</w:t>
      </w:r>
    </w:p>
    <w:p>
      <w:pPr>
        <w:keepNext w:val="0"/>
        <w:keepLines w:val="0"/>
        <w:pageBreakBefore w:val="0"/>
        <w:kinsoku/>
        <w:overflowPunct/>
        <w:topLinePunct w:val="0"/>
        <w:autoSpaceDE/>
        <w:autoSpaceDN/>
        <w:bidi w:val="0"/>
        <w:adjustRightInd/>
        <w:snapToGrid/>
        <w:spacing w:line="584" w:lineRule="exact"/>
        <w:textAlignment w:val="auto"/>
        <w:rPr>
          <w:rFonts w:ascii="Times New Roman" w:hAnsi="Times New Roman" w:eastAsia="仿宋_GB2312" w:cs="Times New Roman"/>
          <w:color w:val="auto"/>
          <w:sz w:val="32"/>
          <w:szCs w:val="32"/>
        </w:rPr>
      </w:pP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一、申报主体及基本条件</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经相关部门批准成立，在中华人民共和国境内合法登记（注册）、具备法人资格、依法独立承担民事责任、没有重大违法记录的相关行业协会和大中型企业等社会组织。</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二、重点领域</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工伤预防联席会议确定的重点领域。</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三、申报程序</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根据人力资源社会保障行政部门发布的下一年工伤预防的重点领域和申报指南，于每年8月底前向当地人力资源社会保障行政部门申报下一年拟开展的工伤预防项目，申报程序具体如下：</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（一）组织项目可行性研究，提出可行性研究报告；</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（二）编制项目实施方案、时间安排、预算，提出项目考核绩效目标。</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（三）如实填写《湖北省工伤预防项目申报表》，并按规定申报。</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四、申报材料</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工伤预防项目申报应附以下材料：</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（一）相关部门合法登记（注册）证；</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（二）工伤预防项目申请表；</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（三）工伤预防项目可行性报告；</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（四）工伤预防项目实施方案；</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（五）申报机构专业技术人员基本情况表及专业技术职称证书，开展项目所必需的设备、信息技术等材料</w:t>
      </w:r>
      <w:r>
        <w:rPr>
          <w:rFonts w:hint="eastAsia" w:ascii="Times New Roman" w:hAnsi="Times New Roman" w:eastAsia="仿宋_GB2312" w:cs="Times New Roman"/>
          <w:color w:val="auto"/>
          <w:sz w:val="32"/>
          <w:szCs w:val="32"/>
        </w:rPr>
        <w:t>。</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以上材料提供复印件，并加盖</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与原件一致</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的单位公章，原件备查。相关申报材料如能通过网络查询获取，请注明查询渠道，纸质材料可不提供。</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五、其他事项</w:t>
      </w:r>
    </w:p>
    <w:p>
      <w:pPr>
        <w:keepNext w:val="0"/>
        <w:keepLines w:val="0"/>
        <w:pageBreakBefore w:val="0"/>
        <w:kinsoku/>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省和各市、州、直管市、神农架林区人力资源社会保障部门规定的相关要求。</w:t>
      </w:r>
    </w:p>
    <w:p>
      <w:pPr>
        <w:keepNext w:val="0"/>
        <w:keepLines w:val="0"/>
        <w:pageBreakBefore w:val="0"/>
        <w:kinsoku/>
        <w:overflowPunct/>
        <w:topLinePunct w:val="0"/>
        <w:autoSpaceDE/>
        <w:autoSpaceDN/>
        <w:bidi w:val="0"/>
        <w:adjustRightInd/>
        <w:snapToGrid/>
        <w:spacing w:line="584" w:lineRule="exact"/>
        <w:textAlignment w:val="auto"/>
        <w:rPr>
          <w:rFonts w:ascii="Calibri" w:hAnsi="Calibri" w:eastAsia="宋体" w:cs="Times New Roman"/>
          <w:color w:val="auto"/>
        </w:rPr>
      </w:pPr>
    </w:p>
    <w:p>
      <w:pPr>
        <w:keepNext w:val="0"/>
        <w:keepLines w:val="0"/>
        <w:pageBreakBefore w:val="0"/>
        <w:kinsoku/>
        <w:overflowPunct/>
        <w:topLinePunct w:val="0"/>
        <w:autoSpaceDE/>
        <w:autoSpaceDN/>
        <w:bidi w:val="0"/>
        <w:adjustRightInd/>
        <w:snapToGrid/>
        <w:spacing w:line="584" w:lineRule="exact"/>
        <w:jc w:val="left"/>
        <w:textAlignment w:val="auto"/>
        <w:rPr>
          <w:rFonts w:ascii="Times New Roman" w:hAnsi="Times New Roman" w:eastAsia="黑体" w:cs="Times New Roman"/>
          <w:color w:val="auto"/>
          <w:sz w:val="32"/>
          <w:szCs w:val="32"/>
        </w:rPr>
      </w:pPr>
      <w:r>
        <w:rPr>
          <w:rFonts w:ascii="Calibri" w:hAnsi="Calibri" w:eastAsia="宋体" w:cs="Times New Roman"/>
          <w:color w:val="auto"/>
        </w:rPr>
        <w:br w:type="page"/>
      </w:r>
      <w:r>
        <w:rPr>
          <w:rFonts w:ascii="Times New Roman" w:hAnsi="Times New Roman" w:eastAsia="黑体" w:cs="Times New Roman"/>
          <w:color w:val="auto"/>
          <w:sz w:val="32"/>
          <w:szCs w:val="32"/>
        </w:rPr>
        <w:t>附件2</w:t>
      </w:r>
    </w:p>
    <w:p>
      <w:pPr>
        <w:keepNext w:val="0"/>
        <w:keepLines w:val="0"/>
        <w:pageBreakBefore w:val="0"/>
        <w:widowControl w:val="0"/>
        <w:kinsoku/>
        <w:wordWrap/>
        <w:overflowPunct/>
        <w:topLinePunct w:val="0"/>
        <w:autoSpaceDE/>
        <w:autoSpaceDN/>
        <w:bidi w:val="0"/>
        <w:adjustRightInd/>
        <w:snapToGrid/>
        <w:spacing w:after="157" w:afterLines="50" w:line="584" w:lineRule="exact"/>
        <w:jc w:val="center"/>
        <w:textAlignment w:val="auto"/>
        <w:rPr>
          <w:rFonts w:ascii="方正小标宋简体" w:hAnsi="方正小标宋_GBK" w:eastAsia="方正小标宋简体" w:cs="方正小标宋_GBK"/>
          <w:color w:val="auto"/>
          <w:sz w:val="40"/>
          <w:szCs w:val="40"/>
        </w:rPr>
      </w:pPr>
      <w:r>
        <w:rPr>
          <w:rFonts w:hint="eastAsia" w:ascii="方正小标宋简体" w:hAnsi="方正小标宋_GBK" w:eastAsia="方正小标宋简体" w:cs="方正小标宋_GBK"/>
          <w:color w:val="auto"/>
          <w:sz w:val="44"/>
          <w:szCs w:val="44"/>
        </w:rPr>
        <w:t>湖北省工伤预防项目申报表</w:t>
      </w:r>
    </w:p>
    <w:tbl>
      <w:tblPr>
        <w:tblStyle w:val="3"/>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615"/>
        <w:gridCol w:w="212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bookmarkStart w:id="0" w:name="OLE_LINK109"/>
            <w:bookmarkStart w:id="1" w:name="OLE_LINK108"/>
            <w:r>
              <w:rPr>
                <w:rFonts w:hint="eastAsia" w:ascii="Times New Roman" w:hAnsi="Times New Roman" w:eastAsia="仿宋_GB2312" w:cs="Times New Roman"/>
                <w:color w:val="auto"/>
                <w:sz w:val="24"/>
                <w:szCs w:val="24"/>
              </w:rPr>
              <w:t>申报单位</w:t>
            </w: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（加盖公章）</w:t>
            </w:r>
          </w:p>
        </w:tc>
        <w:tc>
          <w:tcPr>
            <w:tcW w:w="21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组织机构代码</w:t>
            </w:r>
          </w:p>
        </w:tc>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所属行业</w:t>
            </w: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c>
          <w:tcPr>
            <w:tcW w:w="21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项目管理部门</w:t>
            </w:r>
          </w:p>
        </w:tc>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法人代表</w:t>
            </w: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姓名及身份证号码</w:t>
            </w:r>
          </w:p>
        </w:tc>
        <w:tc>
          <w:tcPr>
            <w:tcW w:w="39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联系电话</w:t>
            </w:r>
          </w:p>
        </w:tc>
        <w:tc>
          <w:tcPr>
            <w:tcW w:w="39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业务范围及开展宣传和培训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相关业务年限</w:t>
            </w:r>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专业技术人员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结构及数量情况</w:t>
            </w:r>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项目名称</w:t>
            </w: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c>
          <w:tcPr>
            <w:tcW w:w="21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申报时间</w:t>
            </w:r>
          </w:p>
        </w:tc>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预算金额</w:t>
            </w: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c>
          <w:tcPr>
            <w:tcW w:w="21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项目起止时间</w:t>
            </w:r>
          </w:p>
        </w:tc>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项目负责人</w:t>
            </w: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姓名及身份证号码</w:t>
            </w:r>
          </w:p>
        </w:tc>
        <w:tc>
          <w:tcPr>
            <w:tcW w:w="39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联系电话</w:t>
            </w:r>
          </w:p>
        </w:tc>
        <w:tc>
          <w:tcPr>
            <w:tcW w:w="39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申报项目理由</w:t>
            </w:r>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项目实施方式</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（请在对应方式后打钩）</w:t>
            </w: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申报机构直接实施</w:t>
            </w:r>
          </w:p>
        </w:tc>
        <w:tc>
          <w:tcPr>
            <w:tcW w:w="39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委托第三方实施</w:t>
            </w:r>
          </w:p>
        </w:tc>
        <w:tc>
          <w:tcPr>
            <w:tcW w:w="39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工伤预防项目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服务范围和对象</w:t>
            </w:r>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工伤预防项目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绩效目标</w:t>
            </w:r>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8"/>
              <w:rPr>
                <w:rFonts w:ascii="Times New Roman" w:hAnsi="Times New Roman" w:eastAsia="仿宋_GB2312" w:cs="Times New Roman"/>
                <w:color w:val="auto"/>
                <w:sz w:val="24"/>
                <w:szCs w:val="24"/>
              </w:rPr>
            </w:pPr>
          </w:p>
        </w:tc>
      </w:tr>
      <w:bookmarkEnd w:id="0"/>
      <w:bookmarkEnd w:id="1"/>
    </w:tbl>
    <w:p>
      <w:pPr>
        <w:keepNext w:val="0"/>
        <w:keepLines w:val="0"/>
        <w:pageBreakBefore w:val="0"/>
        <w:kinsoku/>
        <w:overflowPunct/>
        <w:topLinePunct w:val="0"/>
        <w:autoSpaceDE/>
        <w:autoSpaceDN/>
        <w:bidi w:val="0"/>
        <w:adjustRightInd/>
        <w:snapToGrid/>
        <w:spacing w:line="584" w:lineRule="exact"/>
        <w:jc w:val="left"/>
        <w:textAlignment w:val="auto"/>
        <w:rPr>
          <w:rFonts w:ascii="黑体" w:hAnsi="黑体" w:eastAsia="黑体" w:cs="方正小标宋_GBK"/>
          <w:color w:val="auto"/>
          <w:sz w:val="30"/>
          <w:szCs w:val="30"/>
        </w:rPr>
      </w:pPr>
      <w:r>
        <w:rPr>
          <w:rFonts w:ascii="黑体" w:hAnsi="黑体" w:eastAsia="黑体" w:cs="宋体"/>
          <w:bCs/>
          <w:color w:val="auto"/>
          <w:sz w:val="32"/>
          <w:szCs w:val="32"/>
        </w:rPr>
        <w:br w:type="page"/>
      </w:r>
      <w:r>
        <w:rPr>
          <w:rFonts w:ascii="Times New Roman" w:hAnsi="Times New Roman" w:eastAsia="黑体" w:cs="Times New Roman"/>
          <w:color w:val="auto"/>
          <w:sz w:val="32"/>
          <w:szCs w:val="32"/>
        </w:rPr>
        <w:t>附件3</w:t>
      </w:r>
    </w:p>
    <w:p>
      <w:pPr>
        <w:keepNext w:val="0"/>
        <w:keepLines w:val="0"/>
        <w:pageBreakBefore w:val="0"/>
        <w:kinsoku/>
        <w:overflowPunct/>
        <w:topLinePunct w:val="0"/>
        <w:autoSpaceDE/>
        <w:autoSpaceDN/>
        <w:bidi w:val="0"/>
        <w:adjustRightInd/>
        <w:snapToGrid/>
        <w:spacing w:line="584" w:lineRule="exact"/>
        <w:jc w:val="center"/>
        <w:textAlignment w:val="auto"/>
        <w:rPr>
          <w:rFonts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可行性研究报告</w:t>
      </w:r>
    </w:p>
    <w:p>
      <w:pPr>
        <w:keepNext w:val="0"/>
        <w:keepLines w:val="0"/>
        <w:pageBreakBefore w:val="0"/>
        <w:kinsoku/>
        <w:overflowPunct/>
        <w:topLinePunct w:val="0"/>
        <w:autoSpaceDE/>
        <w:autoSpaceDN/>
        <w:bidi w:val="0"/>
        <w:adjustRightInd/>
        <w:snapToGrid/>
        <w:spacing w:line="584" w:lineRule="exact"/>
        <w:jc w:val="center"/>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（编写提纲）</w:t>
      </w:r>
    </w:p>
    <w:p>
      <w:pPr>
        <w:keepNext w:val="0"/>
        <w:keepLines w:val="0"/>
        <w:pageBreakBefore w:val="0"/>
        <w:kinsoku/>
        <w:overflowPunct/>
        <w:topLinePunct w:val="0"/>
        <w:autoSpaceDE/>
        <w:autoSpaceDN/>
        <w:bidi w:val="0"/>
        <w:adjustRightInd/>
        <w:snapToGrid/>
        <w:spacing w:line="584" w:lineRule="exact"/>
        <w:ind w:firstLine="600" w:firstLineChars="200"/>
        <w:jc w:val="left"/>
        <w:textAlignment w:val="auto"/>
        <w:rPr>
          <w:rFonts w:ascii="黑体" w:hAnsi="黑体" w:eastAsia="黑体" w:cs="Times New Roman"/>
          <w:color w:val="auto"/>
          <w:sz w:val="30"/>
          <w:szCs w:val="30"/>
        </w:rPr>
      </w:pP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一、基本情况</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（一）工伤预防项目基本情况：申报组织或机构名称、法人、地址、电话、设备条件、技术人员、资产规模、业务范围、财务收支、税务等情况。</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（二）工伤预防项目负责人基本情况：姓名、性别、年龄、</w:t>
      </w:r>
      <w:r>
        <w:rPr>
          <w:rFonts w:hint="eastAsia" w:ascii="Times New Roman" w:hAnsi="Times New Roman" w:eastAsia="仿宋_GB2312" w:cs="Times New Roman"/>
          <w:color w:val="auto"/>
          <w:spacing w:val="-6"/>
          <w:sz w:val="32"/>
          <w:szCs w:val="32"/>
        </w:rPr>
        <w:t>职务、职称、专业、历年项目负责情况，与项目相关的主要情况。</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黑体" w:hAnsi="黑体" w:eastAsia="黑体" w:cs="Times New Roman"/>
          <w:color w:val="auto"/>
          <w:sz w:val="32"/>
          <w:szCs w:val="32"/>
        </w:rPr>
      </w:pPr>
      <w:bookmarkStart w:id="2" w:name="OLE_LINK110"/>
      <w:bookmarkStart w:id="3" w:name="OLE_LINK111"/>
      <w:r>
        <w:rPr>
          <w:rFonts w:hint="eastAsia" w:ascii="黑体" w:hAnsi="黑体" w:eastAsia="黑体" w:cs="Times New Roman"/>
          <w:color w:val="auto"/>
          <w:sz w:val="32"/>
          <w:szCs w:val="32"/>
        </w:rPr>
        <w:t>二、</w:t>
      </w:r>
      <w:bookmarkStart w:id="4" w:name="OLE_LINK119"/>
      <w:bookmarkStart w:id="5" w:name="OLE_LINK120"/>
      <w:r>
        <w:rPr>
          <w:rFonts w:hint="eastAsia" w:ascii="黑体" w:hAnsi="黑体" w:eastAsia="黑体" w:cs="Times New Roman"/>
          <w:color w:val="auto"/>
          <w:sz w:val="32"/>
          <w:szCs w:val="32"/>
        </w:rPr>
        <w:t>必要性和可行性</w:t>
      </w:r>
      <w:bookmarkEnd w:id="4"/>
      <w:bookmarkEnd w:id="5"/>
    </w:p>
    <w:bookmarkEnd w:id="2"/>
    <w:bookmarkEnd w:id="3"/>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bookmarkStart w:id="6" w:name="OLE_LINK117"/>
      <w:bookmarkStart w:id="7" w:name="OLE_LINK118"/>
      <w:r>
        <w:rPr>
          <w:rFonts w:hint="eastAsia" w:ascii="Times New Roman" w:hAnsi="Times New Roman" w:eastAsia="仿宋_GB2312" w:cs="Times New Roman"/>
          <w:color w:val="auto"/>
          <w:sz w:val="32"/>
          <w:szCs w:val="32"/>
        </w:rPr>
        <w:t>（一）工伤预防项目开展的背景情况。项目的服务范围、需求分析、发展情况等。</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（二）工伤预防项目开展的必要性。项目开展对预防工伤事故和职业病的意义和作用，对社会、用人单位和职工的影响。</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（三）工伤预防项目开展的可行性。项目实施流程和环节、设备和人员配置、经验、时间安排；费用预算合理性及可靠性分析；项目开展绩效目标和社会经济效益分析。</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（四）项目实施风险及不确定性。实施过程存在的主要风险与不确定性分析；对风险的应对措施。</w:t>
      </w:r>
    </w:p>
    <w:bookmarkEnd w:id="6"/>
    <w:bookmarkEnd w:id="7"/>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三、实施条件</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bookmarkStart w:id="8" w:name="OLE_LINK122"/>
      <w:bookmarkStart w:id="9" w:name="OLE_LINK121"/>
      <w:r>
        <w:rPr>
          <w:rFonts w:hint="eastAsia" w:ascii="Times New Roman" w:hAnsi="Times New Roman" w:eastAsia="仿宋_GB2312" w:cs="Times New Roman"/>
          <w:color w:val="auto"/>
          <w:sz w:val="32"/>
          <w:szCs w:val="32"/>
        </w:rPr>
        <w:t>（一）硬件设备。项目开展需要的各种设备。</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（二）人员条件。项目开展必备的负责人及其管理能力、主要技术人员的姓名、性别、职称、专业、工作年限等。</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（三）技术条件。从事工伤预防业务证明材料；开展项目使用的方法和技术手段等。</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（四）其他相关条件。</w:t>
      </w:r>
    </w:p>
    <w:bookmarkEnd w:id="8"/>
    <w:bookmarkEnd w:id="9"/>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四、进度和计划安排</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工伤预防项目开展进度和计划安排情况。</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五、绩效目标</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（一）定性目标。</w:t>
      </w:r>
    </w:p>
    <w:p>
      <w:pPr>
        <w:keepNext w:val="0"/>
        <w:keepLines w:val="0"/>
        <w:pageBreakBefore w:val="0"/>
        <w:kinsoku/>
        <w:overflowPunct/>
        <w:topLinePunct w:val="0"/>
        <w:autoSpaceDE/>
        <w:autoSpaceDN/>
        <w:bidi w:val="0"/>
        <w:adjustRightInd/>
        <w:snapToGrid/>
        <w:spacing w:line="584"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（二）定量目标。</w:t>
      </w:r>
    </w:p>
    <w:p>
      <w:pPr>
        <w:keepNext w:val="0"/>
        <w:keepLines w:val="0"/>
        <w:pageBreakBefore w:val="0"/>
        <w:widowControl/>
        <w:kinsoku/>
        <w:overflowPunct/>
        <w:topLinePunct w:val="0"/>
        <w:autoSpaceDE/>
        <w:autoSpaceDN/>
        <w:bidi w:val="0"/>
        <w:adjustRightInd/>
        <w:snapToGrid/>
        <w:spacing w:line="584" w:lineRule="exact"/>
        <w:jc w:val="left"/>
        <w:textAlignment w:val="auto"/>
        <w:rPr>
          <w:rFonts w:ascii="Times New Roman" w:hAnsi="Times New Roman" w:eastAsia="黑体" w:cs="Times New Roman"/>
          <w:color w:val="auto"/>
          <w:sz w:val="32"/>
          <w:szCs w:val="32"/>
        </w:rPr>
      </w:pPr>
      <w:r>
        <w:rPr>
          <w:rFonts w:ascii="Times New Roman" w:hAnsi="Times New Roman" w:eastAsia="仿宋_GB2312" w:cs="Times New Roman"/>
          <w:color w:val="auto"/>
          <w:sz w:val="30"/>
          <w:szCs w:val="30"/>
        </w:rPr>
        <w:br w:type="page"/>
      </w:r>
      <w:r>
        <w:rPr>
          <w:rFonts w:ascii="Times New Roman" w:hAnsi="Times New Roman" w:eastAsia="黑体" w:cs="Times New Roman"/>
          <w:color w:val="auto"/>
          <w:sz w:val="32"/>
          <w:szCs w:val="32"/>
        </w:rPr>
        <w:t>附件4</w:t>
      </w:r>
    </w:p>
    <w:p>
      <w:pPr>
        <w:keepNext w:val="0"/>
        <w:keepLines w:val="0"/>
        <w:pageBreakBefore w:val="0"/>
        <w:kinsoku/>
        <w:overflowPunct/>
        <w:topLinePunct w:val="0"/>
        <w:autoSpaceDE/>
        <w:autoSpaceDN/>
        <w:bidi w:val="0"/>
        <w:adjustRightInd/>
        <w:snapToGrid/>
        <w:spacing w:line="584" w:lineRule="exact"/>
        <w:jc w:val="center"/>
        <w:textAlignment w:val="auto"/>
        <w:rPr>
          <w:rFonts w:ascii="方正小标宋简体" w:hAnsi="方正小标宋_GBK" w:eastAsia="方正小标宋简体" w:cs="方正小标宋_GBK"/>
          <w:color w:val="auto"/>
          <w:sz w:val="44"/>
          <w:szCs w:val="44"/>
        </w:rPr>
      </w:pPr>
      <w:bookmarkStart w:id="10" w:name="OLE_LINK42"/>
      <w:r>
        <w:rPr>
          <w:rFonts w:hint="eastAsia" w:ascii="方正小标宋简体" w:hAnsi="方正小标宋_GBK" w:eastAsia="方正小标宋简体" w:cs="方正小标宋_GBK"/>
          <w:color w:val="auto"/>
          <w:sz w:val="44"/>
          <w:szCs w:val="44"/>
        </w:rPr>
        <w:t>面向社会和中小微企业工伤预防立项建议表</w:t>
      </w:r>
    </w:p>
    <w:bookmarkEnd w:id="10"/>
    <w:p>
      <w:pPr>
        <w:keepNext w:val="0"/>
        <w:keepLines w:val="0"/>
        <w:pageBreakBefore w:val="0"/>
        <w:widowControl/>
        <w:kinsoku/>
        <w:overflowPunct/>
        <w:topLinePunct w:val="0"/>
        <w:autoSpaceDE/>
        <w:autoSpaceDN/>
        <w:bidi w:val="0"/>
        <w:adjustRightInd/>
        <w:snapToGrid/>
        <w:spacing w:line="584" w:lineRule="exact"/>
        <w:jc w:val="left"/>
        <w:textAlignment w:val="auto"/>
        <w:rPr>
          <w:rFonts w:ascii="仿宋_GB2312" w:hAnsi="黑体" w:eastAsia="仿宋_GB2312" w:cs="Times New Roman"/>
          <w:color w:val="auto"/>
          <w:sz w:val="28"/>
          <w:szCs w:val="28"/>
        </w:rPr>
      </w:pPr>
      <w:r>
        <w:rPr>
          <w:rFonts w:hint="eastAsia" w:ascii="仿宋_GB2312" w:hAnsi="黑体" w:eastAsia="仿宋_GB2312" w:cs="Times New Roman"/>
          <w:color w:val="auto"/>
          <w:sz w:val="28"/>
          <w:szCs w:val="28"/>
        </w:rPr>
        <w:t>建议提出部门（盖章）：</w:t>
      </w:r>
    </w:p>
    <w:tbl>
      <w:tblPr>
        <w:tblStyle w:val="3"/>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615"/>
        <w:gridCol w:w="212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项目名称</w:t>
            </w: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p>
        </w:tc>
        <w:tc>
          <w:tcPr>
            <w:tcW w:w="2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项目类型</w:t>
            </w:r>
          </w:p>
        </w:tc>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预算金额</w:t>
            </w:r>
          </w:p>
        </w:tc>
        <w:tc>
          <w:tcPr>
            <w:tcW w:w="2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p>
        </w:tc>
        <w:tc>
          <w:tcPr>
            <w:tcW w:w="2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项目起止时间</w:t>
            </w:r>
          </w:p>
        </w:tc>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bookmarkStart w:id="11" w:name="OLE_LINK112"/>
            <w:r>
              <w:rPr>
                <w:rFonts w:hint="eastAsia" w:ascii="Times New Roman" w:hAnsi="Times New Roman" w:eastAsia="仿宋_GB2312" w:cs="Times New Roman"/>
                <w:color w:val="auto"/>
                <w:sz w:val="24"/>
                <w:szCs w:val="24"/>
              </w:rPr>
              <w:t>工伤预防项目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服务范围和对象</w:t>
            </w:r>
            <w:bookmarkEnd w:id="11"/>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工伤预防项目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服务主要内容</w:t>
            </w:r>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填写说明：</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（一）工伤预防宣传项目：提供媒体宣传服务的，</w:t>
            </w:r>
            <w:bookmarkStart w:id="12" w:name="OLE_LINK115"/>
            <w:bookmarkStart w:id="13" w:name="OLE_LINK116"/>
            <w:r>
              <w:rPr>
                <w:rFonts w:hint="eastAsia" w:ascii="Times New Roman" w:hAnsi="Times New Roman" w:eastAsia="仿宋_GB2312" w:cs="Times New Roman"/>
                <w:color w:val="auto"/>
                <w:sz w:val="24"/>
                <w:szCs w:val="24"/>
              </w:rPr>
              <w:t>填写</w:t>
            </w:r>
            <w:bookmarkEnd w:id="12"/>
            <w:bookmarkEnd w:id="13"/>
            <w:r>
              <w:rPr>
                <w:rFonts w:hint="eastAsia" w:ascii="Times New Roman" w:hAnsi="Times New Roman" w:eastAsia="仿宋_GB2312" w:cs="Times New Roman"/>
                <w:color w:val="auto"/>
                <w:sz w:val="24"/>
                <w:szCs w:val="24"/>
              </w:rPr>
              <w:t>播放内容、版面、频道、栏目、次数、时段、时长、版面、期限、期数等；制作工伤预防宣传成品的，填写成品来源、规格、样式、数量、发放对象等；开展宣传活动的，填写活动时间、内容、方式、范围、参与对象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（二）工伤预防培训项目，填写培训对象、培训方式、培训时长、培训内容、课程开发、教材建设、师资力量、实训场地、设备配备等。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项目立项说明</w:t>
            </w:r>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bookmarkStart w:id="14" w:name="OLE_LINK123"/>
            <w:r>
              <w:rPr>
                <w:rFonts w:hint="eastAsia" w:ascii="Times New Roman" w:hAnsi="Times New Roman" w:eastAsia="仿宋_GB2312" w:cs="Times New Roman"/>
                <w:color w:val="auto"/>
                <w:sz w:val="24"/>
                <w:szCs w:val="24"/>
              </w:rPr>
              <w:t>填写说明：</w:t>
            </w:r>
          </w:p>
          <w:bookmarkEnd w:id="14"/>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（一）工伤预防项目开展的背景情况。项目的服务范围、需求分析、发展情况等。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（二）工伤预防项目开展的必要性。项目开展对预防工伤事故和职业病的意义和作用，对社会、用人单位和职工的影响。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（三）工伤预防项目开展的可行性。项目实施流程和环节、设备和人员配置、经验、时间安排；费用预算合理性及可靠性分析；项目开展绩效目标和社会经济效益分析。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（四）项目实施风险及不确定性。实施过程存在的主要风险与不确定性分析；对风险的应对措施。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项目实施步骤和计划安排</w:t>
            </w:r>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预算费用测算</w:t>
            </w:r>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项目绩效目标</w:t>
            </w:r>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实施单位条件</w:t>
            </w:r>
          </w:p>
        </w:tc>
        <w:tc>
          <w:tcPr>
            <w:tcW w:w="6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（一）硬件设备。项目开展必备的场地、设施、设备等。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（二）人员条件。项目负责人及实施人员必备条件。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（三）技术条件。项目开展所需的方法和技术手段等。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8"/>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（四）其他相关条件。</w:t>
            </w:r>
          </w:p>
        </w:tc>
      </w:tr>
    </w:tbl>
    <w:p>
      <w:pPr>
        <w:keepNext w:val="0"/>
        <w:keepLines w:val="0"/>
        <w:pageBreakBefore w:val="0"/>
        <w:kinsoku/>
        <w:overflowPunct/>
        <w:topLinePunct w:val="0"/>
        <w:autoSpaceDE/>
        <w:autoSpaceDN/>
        <w:bidi w:val="0"/>
        <w:adjustRightInd/>
        <w:snapToGrid/>
        <w:spacing w:line="240" w:lineRule="auto"/>
        <w:jc w:val="left"/>
        <w:textAlignment w:val="auto"/>
        <w:rPr>
          <w:rFonts w:ascii="Times New Roman" w:hAnsi="Times New Roman" w:eastAsia="黑体" w:cs="Times New Roman"/>
          <w:color w:val="auto"/>
          <w:sz w:val="32"/>
          <w:szCs w:val="32"/>
        </w:rPr>
      </w:pPr>
      <w:bookmarkStart w:id="15" w:name="OLE_LINK101"/>
      <w:bookmarkStart w:id="16" w:name="OLE_LINK102"/>
      <w:r>
        <w:rPr>
          <w:rFonts w:hint="eastAsia" w:ascii="Times New Roman" w:hAnsi="Times New Roman" w:eastAsia="黑体" w:cs="Times New Roman"/>
          <w:color w:val="auto"/>
          <w:sz w:val="32"/>
          <w:szCs w:val="32"/>
        </w:rPr>
        <w:br w:type="page"/>
      </w:r>
      <w:r>
        <w:rPr>
          <w:rFonts w:hint="eastAsia" w:ascii="Times New Roman" w:hAnsi="Times New Roman" w:eastAsia="黑体" w:cs="Times New Roman"/>
          <w:color w:val="auto"/>
          <w:sz w:val="32"/>
          <w:szCs w:val="32"/>
        </w:rPr>
        <w:t>附件5</w:t>
      </w:r>
    </w:p>
    <w:bookmarkEnd w:id="15"/>
    <w:bookmarkEnd w:id="16"/>
    <w:p>
      <w:pPr>
        <w:keepNext w:val="0"/>
        <w:keepLines w:val="0"/>
        <w:pageBreakBefore w:val="0"/>
        <w:kinsoku/>
        <w:overflowPunct/>
        <w:topLinePunct w:val="0"/>
        <w:autoSpaceDE/>
        <w:autoSpaceDN/>
        <w:bidi w:val="0"/>
        <w:adjustRightInd/>
        <w:snapToGrid/>
        <w:spacing w:line="584" w:lineRule="exact"/>
        <w:jc w:val="center"/>
        <w:textAlignment w:val="auto"/>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湖北省工伤预防项目评分标准</w:t>
      </w:r>
    </w:p>
    <w:tbl>
      <w:tblPr>
        <w:tblStyle w:val="3"/>
        <w:tblW w:w="966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814"/>
        <w:gridCol w:w="459"/>
        <w:gridCol w:w="2835"/>
        <w:gridCol w:w="555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70" w:hRule="atLeast"/>
          <w:tblHeader/>
          <w:jc w:val="center"/>
        </w:trPr>
        <w:tc>
          <w:tcPr>
            <w:tcW w:w="81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黑体" w:hAnsi="黑体" w:eastAsia="黑体" w:cs="Times New Roman"/>
                <w:color w:val="auto"/>
                <w:kern w:val="0"/>
                <w:sz w:val="20"/>
                <w:szCs w:val="20"/>
              </w:rPr>
            </w:pPr>
            <w:r>
              <w:rPr>
                <w:rFonts w:ascii="黑体" w:hAnsi="黑体" w:eastAsia="黑体" w:cs="Times New Roman"/>
                <w:bCs/>
                <w:color w:val="auto"/>
                <w:kern w:val="0"/>
                <w:sz w:val="24"/>
                <w:szCs w:val="24"/>
              </w:rPr>
              <w:t>指标</w:t>
            </w:r>
          </w:p>
        </w:tc>
        <w:tc>
          <w:tcPr>
            <w:tcW w:w="459"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黑体" w:hAnsi="黑体" w:eastAsia="黑体" w:cs="Times New Roman"/>
                <w:color w:val="auto"/>
                <w:kern w:val="0"/>
                <w:sz w:val="20"/>
                <w:szCs w:val="20"/>
              </w:rPr>
            </w:pPr>
            <w:r>
              <w:rPr>
                <w:rFonts w:ascii="黑体" w:hAnsi="黑体" w:eastAsia="黑体" w:cs="Times New Roman"/>
                <w:bCs/>
                <w:color w:val="auto"/>
                <w:kern w:val="0"/>
                <w:sz w:val="24"/>
                <w:szCs w:val="24"/>
              </w:rPr>
              <w:t>分值</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黑体" w:hAnsi="黑体" w:eastAsia="黑体" w:cs="Times New Roman"/>
                <w:color w:val="auto"/>
                <w:kern w:val="0"/>
                <w:sz w:val="20"/>
                <w:szCs w:val="20"/>
              </w:rPr>
            </w:pPr>
            <w:r>
              <w:rPr>
                <w:rFonts w:ascii="黑体" w:hAnsi="黑体" w:eastAsia="黑体" w:cs="Times New Roman"/>
                <w:bCs/>
                <w:color w:val="auto"/>
                <w:kern w:val="0"/>
                <w:sz w:val="24"/>
                <w:szCs w:val="24"/>
              </w:rPr>
              <w:t>评</w:t>
            </w:r>
            <w:r>
              <w:rPr>
                <w:rFonts w:hint="eastAsia" w:ascii="黑体" w:hAnsi="黑体" w:eastAsia="黑体" w:cs="Times New Roman"/>
                <w:bCs/>
                <w:color w:val="auto"/>
                <w:kern w:val="0"/>
                <w:sz w:val="24"/>
                <w:szCs w:val="24"/>
              </w:rPr>
              <w:t>分</w:t>
            </w:r>
            <w:r>
              <w:rPr>
                <w:rFonts w:ascii="黑体" w:hAnsi="黑体" w:eastAsia="黑体" w:cs="Times New Roman"/>
                <w:bCs/>
                <w:color w:val="auto"/>
                <w:kern w:val="0"/>
                <w:sz w:val="24"/>
                <w:szCs w:val="24"/>
              </w:rPr>
              <w:t>要点</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黑体" w:hAnsi="黑体" w:eastAsia="黑体" w:cs="Times New Roman"/>
                <w:color w:val="auto"/>
                <w:kern w:val="0"/>
                <w:sz w:val="20"/>
                <w:szCs w:val="20"/>
              </w:rPr>
            </w:pPr>
            <w:r>
              <w:rPr>
                <w:rFonts w:ascii="黑体" w:hAnsi="黑体" w:eastAsia="黑体" w:cs="Times New Roman"/>
                <w:bCs/>
                <w:color w:val="auto"/>
                <w:kern w:val="0"/>
                <w:sz w:val="24"/>
                <w:szCs w:val="24"/>
              </w:rPr>
              <w:t>评分标准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814"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项目基本情况</w:t>
            </w:r>
          </w:p>
        </w:tc>
        <w:tc>
          <w:tcPr>
            <w:tcW w:w="459"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w:t>
            </w:r>
            <w:r>
              <w:rPr>
                <w:rFonts w:ascii="Times New Roman" w:hAnsi="Times New Roman" w:eastAsia="仿宋_GB2312" w:cs="Times New Roman"/>
                <w:color w:val="auto"/>
                <w:kern w:val="0"/>
                <w:sz w:val="24"/>
                <w:szCs w:val="24"/>
              </w:rPr>
              <w:t xml:space="preserve">.工伤预防项目材料 </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材料</w:t>
            </w:r>
            <w:r>
              <w:rPr>
                <w:rFonts w:hint="eastAsia" w:ascii="Times New Roman" w:hAnsi="Times New Roman" w:eastAsia="仿宋_GB2312" w:cs="Times New Roman"/>
                <w:color w:val="auto"/>
                <w:kern w:val="0"/>
                <w:sz w:val="24"/>
                <w:szCs w:val="24"/>
              </w:rPr>
              <w:t>齐全得</w:t>
            </w:r>
            <w:r>
              <w:rPr>
                <w:rFonts w:ascii="Times New Roman" w:hAnsi="Times New Roman" w:eastAsia="仿宋_GB2312" w:cs="Times New Roman"/>
                <w:color w:val="auto"/>
                <w:kern w:val="0"/>
                <w:sz w:val="24"/>
                <w:szCs w:val="24"/>
              </w:rPr>
              <w:t>2分</w:t>
            </w:r>
            <w:r>
              <w:rPr>
                <w:rFonts w:hint="eastAsia" w:ascii="Times New Roman" w:hAnsi="Times New Roman" w:eastAsia="仿宋_GB2312" w:cs="Times New Roman"/>
                <w:color w:val="auto"/>
                <w:kern w:val="0"/>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814"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2.工伤预防项目内容表述</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表述</w:t>
            </w:r>
            <w:r>
              <w:rPr>
                <w:rFonts w:ascii="Times New Roman" w:hAnsi="Times New Roman" w:eastAsia="仿宋_GB2312" w:cs="Times New Roman"/>
                <w:color w:val="auto"/>
                <w:kern w:val="0"/>
                <w:sz w:val="24"/>
                <w:szCs w:val="24"/>
              </w:rPr>
              <w:t>完整清晰</w:t>
            </w:r>
            <w:r>
              <w:rPr>
                <w:rFonts w:hint="eastAsia" w:ascii="Times New Roman" w:hAnsi="Times New Roman" w:eastAsia="仿宋_GB2312" w:cs="Times New Roman"/>
                <w:color w:val="auto"/>
                <w:kern w:val="0"/>
                <w:sz w:val="24"/>
                <w:szCs w:val="24"/>
              </w:rPr>
              <w:t>得</w:t>
            </w:r>
            <w:r>
              <w:rPr>
                <w:rFonts w:ascii="Times New Roman" w:hAnsi="Times New Roman" w:eastAsia="仿宋_GB2312" w:cs="Times New Roman"/>
                <w:color w:val="auto"/>
                <w:kern w:val="0"/>
                <w:sz w:val="24"/>
                <w:szCs w:val="24"/>
              </w:rPr>
              <w:t>2分</w:t>
            </w:r>
            <w:r>
              <w:rPr>
                <w:rFonts w:hint="eastAsia" w:ascii="Times New Roman" w:hAnsi="Times New Roman" w:eastAsia="仿宋_GB2312" w:cs="Times New Roman"/>
                <w:color w:val="auto"/>
                <w:kern w:val="0"/>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814" w:type="dxa"/>
            <w:vMerge w:val="restart"/>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项目负责人基本情况</w:t>
            </w:r>
          </w:p>
        </w:tc>
        <w:tc>
          <w:tcPr>
            <w:tcW w:w="459" w:type="dxa"/>
            <w:vMerge w:val="restart"/>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6</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3.最高学历情况</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博士研究生，得2分；硕士研究生，得1.5分；本科，得1分。（不同学历得分不累加）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4.具备工伤预防、安全生产、职业卫生、宣传培训等方面的专业技术职称</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正高级职称，得3分；副高级职称，得2分；中级职称，得1分。（不同职称得分不累加）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14"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5.负责工伤预防、安全生产、职业卫生、宣传培训等项目方面的工作经验</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具备2个以上项目负责经验得1</w:t>
            </w:r>
            <w:r>
              <w:rPr>
                <w:rFonts w:ascii="Times New Roman" w:hAnsi="Times New Roman" w:eastAsia="仿宋_GB2312" w:cs="Times New Roman"/>
                <w:color w:val="auto"/>
                <w:kern w:val="0"/>
                <w:sz w:val="24"/>
                <w:szCs w:val="24"/>
              </w:rPr>
              <w:t>分</w:t>
            </w:r>
            <w:r>
              <w:rPr>
                <w:rFonts w:hint="eastAsia" w:ascii="Times New Roman" w:hAnsi="Times New Roman" w:eastAsia="仿宋_GB2312" w:cs="Times New Roman"/>
                <w:color w:val="auto"/>
                <w:kern w:val="0"/>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814"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仿宋_GB2312" w:cs="Times New Roman"/>
                <w:color w:val="auto"/>
                <w:kern w:val="0"/>
                <w:sz w:val="24"/>
                <w:szCs w:val="24"/>
              </w:rPr>
              <w:t>项目背景</w:t>
            </w:r>
          </w:p>
        </w:tc>
        <w:tc>
          <w:tcPr>
            <w:tcW w:w="459"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6</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6.对项目服务范围内行业企业工伤和职业病发生情况开展调研情况</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（1）调研方法合理，覆盖项目范围，得1分；</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（2）问题和隐患排查清晰明确，得1分；</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（3）调查佐证材料相互印证，得1分。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7.工伤事故及职业病发生原因分析</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（1）原因分析与调查统计情况相符，得1分；</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（2）原因分析全面准确，得1分。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14"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459"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8.项目需求和发展情况</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项目需求和发展合理，得1分。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37" w:hRule="atLeast"/>
          <w:jc w:val="center"/>
        </w:trPr>
        <w:tc>
          <w:tcPr>
            <w:tcW w:w="814"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仿宋_GB2312" w:cs="Times New Roman"/>
                <w:color w:val="auto"/>
                <w:kern w:val="0"/>
                <w:sz w:val="24"/>
                <w:szCs w:val="24"/>
              </w:rPr>
              <w:t>项目必要性</w:t>
            </w:r>
          </w:p>
        </w:tc>
        <w:tc>
          <w:tcPr>
            <w:tcW w:w="459"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4</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宋体" w:cs="Times New Roman"/>
                <w:color w:val="auto"/>
                <w:kern w:val="0"/>
                <w:sz w:val="24"/>
                <w:szCs w:val="24"/>
              </w:rPr>
            </w:pPr>
            <w:r>
              <w:rPr>
                <w:rFonts w:hint="eastAsia" w:ascii="Times New Roman" w:hAnsi="Times New Roman" w:eastAsia="仿宋_GB2312" w:cs="Times New Roman"/>
                <w:color w:val="auto"/>
                <w:kern w:val="0"/>
                <w:sz w:val="24"/>
                <w:szCs w:val="24"/>
              </w:rPr>
              <w:t>9.对降低工伤事故和职业病发生率的意义和作用</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意义和作用较大加0.5分；意义和作用重大加1分。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宋体" w:cs="Times New Roman"/>
                <w:color w:val="auto"/>
                <w:kern w:val="0"/>
                <w:sz w:val="24"/>
                <w:szCs w:val="24"/>
              </w:rPr>
            </w:pPr>
            <w:r>
              <w:rPr>
                <w:rFonts w:hint="eastAsia" w:ascii="Times New Roman" w:hAnsi="Times New Roman" w:eastAsia="仿宋_GB2312" w:cs="Times New Roman"/>
                <w:color w:val="auto"/>
                <w:kern w:val="0"/>
                <w:sz w:val="24"/>
                <w:szCs w:val="24"/>
              </w:rPr>
              <w:t>10.对提升社会、用人单位和职工工伤预防意识和能力的意义和作用</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意义和作用较大加0.5分；意义和作用重大加1分。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89"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宋体" w:cs="Times New Roman"/>
                <w:color w:val="auto"/>
                <w:kern w:val="0"/>
                <w:sz w:val="24"/>
                <w:szCs w:val="24"/>
              </w:rPr>
            </w:pPr>
            <w:r>
              <w:rPr>
                <w:rFonts w:hint="eastAsia" w:ascii="Times New Roman" w:hAnsi="Times New Roman" w:eastAsia="仿宋_GB2312" w:cs="Times New Roman"/>
                <w:color w:val="auto"/>
                <w:kern w:val="0"/>
                <w:sz w:val="24"/>
                <w:szCs w:val="24"/>
              </w:rPr>
              <w:t>11.对普及工伤保险、安全生产、职业病防治法律法规政策的意义和作用</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意义和作用较大加0.5分；意义和作用重大加1分。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14"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459"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12.其他重要意义和作用</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具有其他重要意义和作用，每项加0.5分，累计最多加1分。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37" w:hRule="atLeast"/>
          <w:jc w:val="center"/>
        </w:trPr>
        <w:tc>
          <w:tcPr>
            <w:tcW w:w="814" w:type="dxa"/>
            <w:vMerge w:val="restart"/>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仿宋_GB2312" w:cs="Times New Roman"/>
                <w:color w:val="auto"/>
                <w:kern w:val="0"/>
                <w:sz w:val="24"/>
                <w:szCs w:val="24"/>
              </w:rPr>
              <w:t>项目可行性</w:t>
            </w:r>
          </w:p>
        </w:tc>
        <w:tc>
          <w:tcPr>
            <w:tcW w:w="459"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4</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13.项目实施可行性</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（1）项目实施可行性分析全面，加1分；</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（2）项目实施可行性分析合理，加1分。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37" w:hRule="atLeast"/>
          <w:jc w:val="center"/>
        </w:trPr>
        <w:tc>
          <w:tcPr>
            <w:tcW w:w="814"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14.项目目标实现可行性</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（1）目标实现可行性分析全面，加1分；</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（2）目标实现可行性分析合理，加1分。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37" w:hRule="atLeast"/>
          <w:jc w:val="center"/>
        </w:trPr>
        <w:tc>
          <w:tcPr>
            <w:tcW w:w="814" w:type="dxa"/>
            <w:vMerge w:val="restart"/>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仿宋_GB2312" w:cs="Times New Roman"/>
                <w:color w:val="auto"/>
                <w:kern w:val="0"/>
                <w:sz w:val="24"/>
                <w:szCs w:val="24"/>
              </w:rPr>
              <w:t>项目风险性</w:t>
            </w:r>
          </w:p>
        </w:tc>
        <w:tc>
          <w:tcPr>
            <w:tcW w:w="459" w:type="dxa"/>
            <w:vMerge w:val="restart"/>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3</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宋体" w:cs="Times New Roman"/>
                <w:color w:val="auto"/>
                <w:kern w:val="0"/>
                <w:sz w:val="24"/>
                <w:szCs w:val="24"/>
              </w:rPr>
            </w:pPr>
            <w:r>
              <w:rPr>
                <w:rFonts w:hint="eastAsia" w:ascii="Times New Roman" w:hAnsi="Times New Roman" w:eastAsia="仿宋_GB2312" w:cs="Times New Roman"/>
                <w:color w:val="auto"/>
                <w:kern w:val="0"/>
                <w:sz w:val="24"/>
                <w:szCs w:val="24"/>
              </w:rPr>
              <w:t>15.项目风险和不确定性分析研判</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（1）风险和不确定性分析全面，加1分；</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（2）风险和不确定性分析合理，加1分。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14"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宋体" w:cs="Times New Roman"/>
                <w:color w:val="auto"/>
                <w:kern w:val="0"/>
                <w:sz w:val="24"/>
                <w:szCs w:val="24"/>
              </w:rPr>
            </w:pPr>
            <w:r>
              <w:rPr>
                <w:rFonts w:hint="eastAsia" w:ascii="Times New Roman" w:hAnsi="Times New Roman" w:eastAsia="仿宋_GB2312" w:cs="Times New Roman"/>
                <w:color w:val="auto"/>
                <w:kern w:val="0"/>
                <w:sz w:val="24"/>
                <w:szCs w:val="24"/>
              </w:rPr>
              <w:t>16.项目风险应对措施</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应对措施合理可行，加1分。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814"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bookmarkStart w:id="17" w:name="OLE_LINK5"/>
            <w:r>
              <w:rPr>
                <w:rFonts w:hint="eastAsia" w:ascii="Times New Roman" w:hAnsi="Times New Roman" w:eastAsia="仿宋_GB2312" w:cs="Times New Roman"/>
                <w:color w:val="auto"/>
                <w:kern w:val="0"/>
                <w:sz w:val="24"/>
                <w:szCs w:val="24"/>
              </w:rPr>
              <w:t>申报单位条件</w:t>
            </w:r>
            <w:bookmarkEnd w:id="17"/>
          </w:p>
        </w:tc>
        <w:tc>
          <w:tcPr>
            <w:tcW w:w="459"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25</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17.项目实施所需设备、设施情况</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设施、设备完全满足项目实施所需条件，加2分；基本满足项目所需条件，加1分。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18.工伤预防项目工作团队</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（1）组建工伤预防项目工作团队，加1分；</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（2）工作团队人员配置科学合理，加1分。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19.工作团队（不含项目负责人）具备工伤预防、安全生产、职业卫生、宣传培训等方面的专业技术职称、职业技能资格。</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（1）具有正高、副高、中级职称，每1人分别对应加2分，1.5分，1分；</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（2）具有初级职称或职业技能资格，每1人分别加0.5分；</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（3）本项评分要点累计加分不超过8分。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20.工作团队学历情况。</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（1）最高学历为博士研究生、硕士研究生、本科的，每1人分别对应加1.5分，1分，0.5分；</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（2）本项评分要点累计加分不超过4分。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21.设立工伤预防警示教育基地且本项目可使用的</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符合条件，加3分。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22.已实施的工伤预防项目有关经验或做法被国家相关业务主管部门推广、复制或转发的</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近3年有符合条件的情形，一次加1分，本项累计加分不超过3分。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814"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23.已实施的全部工伤预防项目绩效目标完成且评估验收合格的</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近3年本单位负责实施的工伤预防项目每有1个评估验收合格的加1分，本项目累计加分不超过3分。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14" w:type="dxa"/>
            <w:vMerge w:val="restart"/>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项目绩效目标</w:t>
            </w:r>
          </w:p>
        </w:tc>
        <w:tc>
          <w:tcPr>
            <w:tcW w:w="459" w:type="dxa"/>
            <w:vMerge w:val="restart"/>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10</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24.基本目标</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涵盖本办法第十五条规定的基本绩效目标，加2分。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14"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25.定性目标（不含本办法第十五条规定的基本绩效目标）</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（1）符合申报要求且与工伤和职业病预防密切相关，每条目标加1分；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（2）合理可行、衡量标准明确，每条目标加1分；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（3）本项评分要点累计加分不超过4分。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14"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26.定量目标（不含本办法第十五条规定的基本绩效目标）</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（1）符合申报要求且与工伤和职业病预防密切相关，每条目标加1分；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（2）合理可行、量化明确且与实施方案、费用预算相匹配，每条目标加1分；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（3）本项评分要点累计加分不超过4分。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14"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项目费用预算</w:t>
            </w:r>
          </w:p>
        </w:tc>
        <w:tc>
          <w:tcPr>
            <w:tcW w:w="459"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10</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27.费用用途</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费用使用合法合规，符合工伤预防费管理的规定和要求，加2分。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28.费用测算</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（1）测算内容具体翔实，加2分；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（2）测算标准符合实际，加2分；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（3）测算过程清晰准确，加2分；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（4）测算依据规范合理，加2分。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14"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29.预算资金</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（1）预算资金安排合理，加1分；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（2）预算资金满足实施方案要求，加2分；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（3）预算资金与绩效目标相匹配，加2分。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14"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项目实施方案</w:t>
            </w:r>
          </w:p>
        </w:tc>
        <w:tc>
          <w:tcPr>
            <w:tcW w:w="459" w:type="dxa"/>
            <w:vMerge w:val="restart"/>
            <w:tcBorders>
              <w:top w:val="single" w:color="000000" w:sz="6" w:space="0"/>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28</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30.总体情况</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（1）实施方案内容完整，切合实际，加2分；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（2）涵盖项目服务对象，加2分；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（3）与绩效目标和预算费用相匹配，加2分。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31.实施步骤</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（1）计划进度安排合理，加2分；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（2）阶段目标明确可行，加2分；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w:t>
            </w:r>
            <w:r>
              <w:rPr>
                <w:rFonts w:hint="eastAsia" w:ascii="Times New Roman" w:hAnsi="Times New Roman" w:eastAsia="仿宋_GB2312" w:cs="Times New Roman"/>
                <w:color w:val="auto"/>
                <w:spacing w:val="-11"/>
                <w:kern w:val="0"/>
                <w:sz w:val="24"/>
                <w:szCs w:val="24"/>
              </w:rPr>
              <w:t>计划进度与项目总体时间相匹配，加2分。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32.实施内容</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（1）全面具体，合理可行，加2分；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（2）与实施步骤相匹配，加2分；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（3）科学合理，符合法律法规和政策规定，加2分。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14"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33.实施方法</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（1）流程环节清晰，加2分；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（2）技术手段配套，加2分；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（3）要素配置齐全，加2分。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14"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59" w:type="dxa"/>
            <w:vMerge w:val="continue"/>
            <w:tcBorders>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0"/>
                <w:sz w:val="24"/>
                <w:szCs w:val="24"/>
              </w:rPr>
            </w:pPr>
          </w:p>
        </w:tc>
        <w:tc>
          <w:tcPr>
            <w:tcW w:w="2835"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34.保障措施</w:t>
            </w:r>
          </w:p>
        </w:tc>
        <w:tc>
          <w:tcPr>
            <w:tcW w:w="5556"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（1）组织领导健全，加1分；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（2）人员分配合理，加1分；</w:t>
            </w:r>
          </w:p>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（3）质量保障机制或措施有效，加2分。</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4"/>
          <w:szCs w:val="24"/>
        </w:rPr>
        <w:t>说明：由行业主管部门提出的立项建议，项目负责人基本情况、申报单位条件各项视为全部得分。</w:t>
      </w:r>
      <w:r>
        <w:rPr>
          <w:rFonts w:ascii="Times New Roman" w:hAnsi="Times New Roman" w:eastAsia="仿宋_GB2312" w:cs="Times New Roman"/>
          <w:color w:val="auto"/>
          <w:sz w:val="28"/>
          <w:szCs w:val="28"/>
        </w:rPr>
        <w:t xml:space="preserve"> </w:t>
      </w:r>
    </w:p>
    <w:p>
      <w:pPr>
        <w:keepNext w:val="0"/>
        <w:keepLines w:val="0"/>
        <w:pageBreakBefore w:val="0"/>
        <w:kinsoku/>
        <w:overflowPunct/>
        <w:topLinePunct w:val="0"/>
        <w:autoSpaceDE/>
        <w:autoSpaceDN/>
        <w:bidi w:val="0"/>
        <w:adjustRightInd/>
        <w:snapToGrid/>
        <w:spacing w:line="584" w:lineRule="exact"/>
        <w:jc w:val="left"/>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附件</w:t>
      </w:r>
      <w:bookmarkStart w:id="18" w:name="OLE_LINK43"/>
      <w:r>
        <w:rPr>
          <w:rFonts w:hint="eastAsia" w:ascii="Times New Roman" w:hAnsi="Times New Roman" w:eastAsia="黑体" w:cs="Times New Roman"/>
          <w:color w:val="auto"/>
          <w:sz w:val="32"/>
          <w:szCs w:val="32"/>
        </w:rPr>
        <w:t>6</w:t>
      </w:r>
    </w:p>
    <w:p>
      <w:pPr>
        <w:keepNext w:val="0"/>
        <w:keepLines w:val="0"/>
        <w:pageBreakBefore w:val="0"/>
        <w:kinsoku/>
        <w:overflowPunct/>
        <w:topLinePunct w:val="0"/>
        <w:autoSpaceDE/>
        <w:autoSpaceDN/>
        <w:bidi w:val="0"/>
        <w:adjustRightInd/>
        <w:snapToGrid/>
        <w:spacing w:line="584" w:lineRule="exact"/>
        <w:jc w:val="center"/>
        <w:textAlignment w:val="auto"/>
        <w:rPr>
          <w:rFonts w:ascii="方正小标宋简体" w:eastAsia="方正小标宋简体"/>
          <w:color w:val="auto"/>
          <w:sz w:val="40"/>
          <w:szCs w:val="40"/>
        </w:rPr>
      </w:pPr>
      <w:r>
        <w:rPr>
          <w:rFonts w:hint="eastAsia" w:ascii="方正小标宋简体" w:eastAsia="方正小标宋简体"/>
          <w:color w:val="auto"/>
          <w:sz w:val="40"/>
          <w:szCs w:val="40"/>
        </w:rPr>
        <w:t>工伤预防项目跟踪检查情况登记表</w:t>
      </w:r>
    </w:p>
    <w:bookmarkEnd w:id="18"/>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keepNext w:val="0"/>
              <w:keepLines w:val="0"/>
              <w:pageBreakBefore w:val="0"/>
              <w:kinsoku/>
              <w:overflowPunct/>
              <w:topLinePunct w:val="0"/>
              <w:autoSpaceDE/>
              <w:autoSpaceDN/>
              <w:bidi w:val="0"/>
              <w:adjustRightInd/>
              <w:snapToGrid/>
              <w:spacing w:line="360" w:lineRule="exact"/>
              <w:jc w:val="center"/>
              <w:textAlignment w:val="auto"/>
              <w:rPr>
                <w:rFonts w:ascii="仿宋_GB2312" w:eastAsia="仿宋_GB2312"/>
                <w:color w:val="auto"/>
                <w:sz w:val="28"/>
                <w:szCs w:val="28"/>
              </w:rPr>
            </w:pPr>
            <w:r>
              <w:rPr>
                <w:rFonts w:hint="eastAsia" w:ascii="仿宋_GB2312" w:hAnsi="Times New Roman" w:eastAsia="仿宋_GB2312" w:cs="Times New Roman"/>
                <w:color w:val="auto"/>
                <w:sz w:val="28"/>
                <w:szCs w:val="28"/>
              </w:rPr>
              <w:t>项目名称</w:t>
            </w:r>
          </w:p>
        </w:tc>
        <w:tc>
          <w:tcPr>
            <w:tcW w:w="2126" w:type="dxa"/>
            <w:noWrap w:val="0"/>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rPr>
                <w:rFonts w:ascii="仿宋_GB2312" w:eastAsia="仿宋_GB2312"/>
                <w:color w:val="auto"/>
                <w:spacing w:val="-6"/>
                <w:sz w:val="28"/>
                <w:szCs w:val="28"/>
              </w:rPr>
            </w:pPr>
          </w:p>
        </w:tc>
        <w:tc>
          <w:tcPr>
            <w:tcW w:w="1985" w:type="dxa"/>
            <w:noWrap w:val="0"/>
            <w:vAlign w:val="center"/>
          </w:tcPr>
          <w:p>
            <w:pPr>
              <w:keepNext w:val="0"/>
              <w:keepLines w:val="0"/>
              <w:pageBreakBefore w:val="0"/>
              <w:kinsoku/>
              <w:overflowPunct/>
              <w:topLinePunct w:val="0"/>
              <w:autoSpaceDE/>
              <w:autoSpaceDN/>
              <w:bidi w:val="0"/>
              <w:adjustRightInd/>
              <w:snapToGrid/>
              <w:spacing w:line="360" w:lineRule="exact"/>
              <w:jc w:val="center"/>
              <w:textAlignment w:val="auto"/>
              <w:rPr>
                <w:rFonts w:ascii="仿宋_GB2312" w:eastAsia="仿宋_GB2312"/>
                <w:color w:val="auto"/>
                <w:sz w:val="28"/>
                <w:szCs w:val="28"/>
              </w:rPr>
            </w:pPr>
            <w:r>
              <w:rPr>
                <w:rFonts w:hint="eastAsia" w:ascii="仿宋_GB2312" w:hAnsi="Times New Roman" w:eastAsia="仿宋_GB2312" w:cs="Times New Roman"/>
                <w:color w:val="auto"/>
                <w:sz w:val="28"/>
                <w:szCs w:val="28"/>
              </w:rPr>
              <w:t>项目实施时间</w:t>
            </w:r>
          </w:p>
        </w:tc>
        <w:tc>
          <w:tcPr>
            <w:tcW w:w="2460" w:type="dxa"/>
            <w:noWrap w:val="0"/>
            <w:vAlign w:val="top"/>
          </w:tcPr>
          <w:p>
            <w:pPr>
              <w:keepNext w:val="0"/>
              <w:keepLines w:val="0"/>
              <w:pageBreakBefore w:val="0"/>
              <w:kinsoku/>
              <w:overflowPunct/>
              <w:topLinePunct w:val="0"/>
              <w:autoSpaceDE/>
              <w:autoSpaceDN/>
              <w:bidi w:val="0"/>
              <w:adjustRightInd/>
              <w:snapToGrid/>
              <w:spacing w:line="360" w:lineRule="exact"/>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noWrap w:val="0"/>
            <w:vAlign w:val="center"/>
          </w:tcPr>
          <w:p>
            <w:pPr>
              <w:keepNext w:val="0"/>
              <w:keepLines w:val="0"/>
              <w:pageBreakBefore w:val="0"/>
              <w:kinsoku/>
              <w:overflowPunct/>
              <w:topLinePunct w:val="0"/>
              <w:autoSpaceDE/>
              <w:autoSpaceDN/>
              <w:bidi w:val="0"/>
              <w:adjustRightInd/>
              <w:snapToGrid/>
              <w:spacing w:line="360" w:lineRule="exact"/>
              <w:jc w:val="center"/>
              <w:textAlignment w:val="auto"/>
              <w:rPr>
                <w:rFonts w:ascii="仿宋_GB2312" w:eastAsia="仿宋_GB2312"/>
                <w:color w:val="auto"/>
                <w:sz w:val="28"/>
                <w:szCs w:val="28"/>
              </w:rPr>
            </w:pPr>
            <w:r>
              <w:rPr>
                <w:rFonts w:hint="eastAsia" w:ascii="仿宋_GB2312" w:hAnsi="Times New Roman" w:eastAsia="仿宋_GB2312" w:cs="Times New Roman"/>
                <w:color w:val="auto"/>
                <w:sz w:val="28"/>
                <w:szCs w:val="28"/>
              </w:rPr>
              <w:t>项目管理部门</w:t>
            </w:r>
          </w:p>
        </w:tc>
        <w:tc>
          <w:tcPr>
            <w:tcW w:w="2126" w:type="dxa"/>
            <w:noWrap w:val="0"/>
            <w:vAlign w:val="center"/>
          </w:tcPr>
          <w:p>
            <w:pPr>
              <w:keepNext w:val="0"/>
              <w:keepLines w:val="0"/>
              <w:pageBreakBefore w:val="0"/>
              <w:kinsoku/>
              <w:overflowPunct/>
              <w:topLinePunct w:val="0"/>
              <w:autoSpaceDE/>
              <w:autoSpaceDN/>
              <w:bidi w:val="0"/>
              <w:adjustRightInd/>
              <w:snapToGrid/>
              <w:spacing w:line="360" w:lineRule="exact"/>
              <w:jc w:val="center"/>
              <w:textAlignment w:val="auto"/>
              <w:rPr>
                <w:rFonts w:ascii="仿宋_GB2312" w:eastAsia="仿宋_GB2312"/>
                <w:color w:val="auto"/>
                <w:sz w:val="28"/>
                <w:szCs w:val="28"/>
              </w:rPr>
            </w:pPr>
          </w:p>
        </w:tc>
        <w:tc>
          <w:tcPr>
            <w:tcW w:w="1985" w:type="dxa"/>
            <w:noWrap w:val="0"/>
            <w:vAlign w:val="center"/>
          </w:tcPr>
          <w:p>
            <w:pPr>
              <w:keepNext w:val="0"/>
              <w:keepLines w:val="0"/>
              <w:pageBreakBefore w:val="0"/>
              <w:kinsoku/>
              <w:overflowPunct/>
              <w:topLinePunct w:val="0"/>
              <w:autoSpaceDE/>
              <w:autoSpaceDN/>
              <w:bidi w:val="0"/>
              <w:adjustRightInd/>
              <w:snapToGrid/>
              <w:spacing w:line="360" w:lineRule="exact"/>
              <w:jc w:val="center"/>
              <w:textAlignment w:val="auto"/>
              <w:rPr>
                <w:rFonts w:ascii="仿宋_GB2312" w:eastAsia="仿宋_GB2312"/>
                <w:color w:val="auto"/>
                <w:sz w:val="28"/>
                <w:szCs w:val="28"/>
              </w:rPr>
            </w:pPr>
            <w:r>
              <w:rPr>
                <w:rFonts w:hint="eastAsia" w:ascii="仿宋_GB2312" w:hAnsi="Times New Roman" w:eastAsia="仿宋_GB2312" w:cs="Times New Roman"/>
                <w:color w:val="auto"/>
                <w:sz w:val="28"/>
                <w:szCs w:val="28"/>
              </w:rPr>
              <w:t>项目服务机构</w:t>
            </w:r>
          </w:p>
        </w:tc>
        <w:tc>
          <w:tcPr>
            <w:tcW w:w="2460" w:type="dxa"/>
            <w:noWrap w:val="0"/>
            <w:vAlign w:val="top"/>
          </w:tcPr>
          <w:p>
            <w:pPr>
              <w:keepNext w:val="0"/>
              <w:keepLines w:val="0"/>
              <w:pageBreakBefore w:val="0"/>
              <w:kinsoku/>
              <w:overflowPunct/>
              <w:topLinePunct w:val="0"/>
              <w:autoSpaceDE/>
              <w:autoSpaceDN/>
              <w:bidi w:val="0"/>
              <w:adjustRightInd/>
              <w:snapToGrid/>
              <w:spacing w:line="360" w:lineRule="exact"/>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top"/>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跟踪检查存在问题简要描述或需要改进的意见建议（可另附页）：</w:t>
            </w:r>
          </w:p>
          <w:p>
            <w:pPr>
              <w:keepNext w:val="0"/>
              <w:keepLines w:val="0"/>
              <w:pageBreakBefore w:val="0"/>
              <w:kinsoku/>
              <w:overflowPunct/>
              <w:topLinePunct w:val="0"/>
              <w:autoSpaceDE/>
              <w:autoSpaceDN/>
              <w:bidi w:val="0"/>
              <w:adjustRightInd/>
              <w:snapToGrid/>
              <w:spacing w:line="360" w:lineRule="exact"/>
              <w:textAlignment w:val="auto"/>
              <w:rPr>
                <w:color w:val="auto"/>
                <w:sz w:val="28"/>
                <w:szCs w:val="28"/>
              </w:rPr>
            </w:pPr>
          </w:p>
          <w:p>
            <w:pPr>
              <w:keepNext w:val="0"/>
              <w:keepLines w:val="0"/>
              <w:pageBreakBefore w:val="0"/>
              <w:kinsoku/>
              <w:overflowPunct/>
              <w:topLinePunct w:val="0"/>
              <w:autoSpaceDE/>
              <w:autoSpaceDN/>
              <w:bidi w:val="0"/>
              <w:adjustRightInd/>
              <w:snapToGrid/>
              <w:spacing w:line="360" w:lineRule="exact"/>
              <w:textAlignment w:val="auto"/>
              <w:rPr>
                <w:color w:val="auto"/>
                <w:sz w:val="28"/>
                <w:szCs w:val="28"/>
              </w:rPr>
            </w:pPr>
          </w:p>
          <w:p>
            <w:pPr>
              <w:keepNext w:val="0"/>
              <w:keepLines w:val="0"/>
              <w:pageBreakBefore w:val="0"/>
              <w:kinsoku/>
              <w:overflowPunct/>
              <w:topLinePunct w:val="0"/>
              <w:autoSpaceDE/>
              <w:autoSpaceDN/>
              <w:bidi w:val="0"/>
              <w:adjustRightInd/>
              <w:snapToGrid/>
              <w:spacing w:line="360" w:lineRule="exact"/>
              <w:textAlignment w:val="auto"/>
              <w:rPr>
                <w:color w:val="auto"/>
                <w:sz w:val="28"/>
                <w:szCs w:val="28"/>
              </w:rPr>
            </w:pPr>
          </w:p>
          <w:p>
            <w:pPr>
              <w:keepNext w:val="0"/>
              <w:keepLines w:val="0"/>
              <w:pageBreakBefore w:val="0"/>
              <w:kinsoku/>
              <w:overflowPunct/>
              <w:topLinePunct w:val="0"/>
              <w:autoSpaceDE/>
              <w:autoSpaceDN/>
              <w:bidi w:val="0"/>
              <w:adjustRightInd/>
              <w:snapToGrid/>
              <w:spacing w:line="360" w:lineRule="exact"/>
              <w:textAlignment w:val="auto"/>
              <w:rPr>
                <w:color w:val="auto"/>
                <w:sz w:val="28"/>
                <w:szCs w:val="28"/>
              </w:rPr>
            </w:pPr>
          </w:p>
          <w:p>
            <w:pPr>
              <w:keepNext w:val="0"/>
              <w:keepLines w:val="0"/>
              <w:pageBreakBefore w:val="0"/>
              <w:kinsoku/>
              <w:overflowPunct/>
              <w:topLinePunct w:val="0"/>
              <w:autoSpaceDE/>
              <w:autoSpaceDN/>
              <w:bidi w:val="0"/>
              <w:adjustRightInd/>
              <w:snapToGrid/>
              <w:spacing w:line="360" w:lineRule="exact"/>
              <w:textAlignment w:val="auto"/>
              <w:rPr>
                <w:color w:val="auto"/>
                <w:sz w:val="28"/>
                <w:szCs w:val="28"/>
              </w:rPr>
            </w:pPr>
          </w:p>
          <w:p>
            <w:pPr>
              <w:keepNext w:val="0"/>
              <w:keepLines w:val="0"/>
              <w:pageBreakBefore w:val="0"/>
              <w:kinsoku/>
              <w:overflowPunct/>
              <w:topLinePunct w:val="0"/>
              <w:autoSpaceDE/>
              <w:autoSpaceDN/>
              <w:bidi w:val="0"/>
              <w:adjustRightInd/>
              <w:snapToGrid/>
              <w:spacing w:line="360" w:lineRule="exact"/>
              <w:textAlignment w:val="auto"/>
              <w:rPr>
                <w:color w:val="auto"/>
                <w:sz w:val="28"/>
                <w:szCs w:val="28"/>
              </w:rPr>
            </w:pPr>
          </w:p>
          <w:p>
            <w:pPr>
              <w:keepNext w:val="0"/>
              <w:keepLines w:val="0"/>
              <w:pageBreakBefore w:val="0"/>
              <w:kinsoku/>
              <w:overflowPunct/>
              <w:topLinePunct w:val="0"/>
              <w:autoSpaceDE/>
              <w:autoSpaceDN/>
              <w:bidi w:val="0"/>
              <w:adjustRightInd/>
              <w:snapToGrid/>
              <w:spacing w:line="360" w:lineRule="exact"/>
              <w:textAlignment w:val="auto"/>
              <w:rPr>
                <w:color w:val="auto"/>
                <w:sz w:val="28"/>
                <w:szCs w:val="28"/>
              </w:rPr>
            </w:pPr>
          </w:p>
          <w:p>
            <w:pPr>
              <w:keepNext w:val="0"/>
              <w:keepLines w:val="0"/>
              <w:pageBreakBefore w:val="0"/>
              <w:kinsoku/>
              <w:wordWrap w:val="0"/>
              <w:overflowPunct/>
              <w:topLinePunct w:val="0"/>
              <w:autoSpaceDE/>
              <w:autoSpaceDN/>
              <w:bidi w:val="0"/>
              <w:adjustRightInd/>
              <w:snapToGrid/>
              <w:spacing w:line="360" w:lineRule="exact"/>
              <w:jc w:val="right"/>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跟踪检查人员签名：                        </w:t>
            </w:r>
          </w:p>
          <w:p>
            <w:pPr>
              <w:keepNext w:val="0"/>
              <w:keepLines w:val="0"/>
              <w:pageBreakBefore w:val="0"/>
              <w:kinsoku/>
              <w:overflowPunct/>
              <w:topLinePunct w:val="0"/>
              <w:autoSpaceDE/>
              <w:autoSpaceDN/>
              <w:bidi w:val="0"/>
              <w:adjustRightInd/>
              <w:snapToGrid/>
              <w:spacing w:line="360" w:lineRule="exact"/>
              <w:jc w:val="right"/>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            </w:t>
            </w:r>
          </w:p>
          <w:p>
            <w:pPr>
              <w:keepNext w:val="0"/>
              <w:keepLines w:val="0"/>
              <w:pageBreakBefore w:val="0"/>
              <w:kinsoku/>
              <w:wordWrap w:val="0"/>
              <w:overflowPunct/>
              <w:topLinePunct w:val="0"/>
              <w:autoSpaceDE/>
              <w:autoSpaceDN/>
              <w:bidi w:val="0"/>
              <w:adjustRightInd/>
              <w:snapToGrid/>
              <w:spacing w:line="360" w:lineRule="exact"/>
              <w:jc w:val="right"/>
              <w:textAlignment w:val="auto"/>
              <w:rPr>
                <w:color w:val="auto"/>
                <w:sz w:val="28"/>
                <w:szCs w:val="28"/>
              </w:rPr>
            </w:pPr>
            <w:r>
              <w:rPr>
                <w:rFonts w:hint="eastAsia" w:ascii="Times New Roman" w:hAnsi="Times New Roman" w:eastAsia="仿宋_GB2312" w:cs="Times New Roman"/>
                <w:color w:val="auto"/>
                <w:sz w:val="28"/>
                <w:szCs w:val="28"/>
              </w:rPr>
              <w:t xml:space="preserve">跟踪检查时间：   </w:t>
            </w:r>
            <w:r>
              <w:rPr>
                <w:rFonts w:hint="eastAsia" w:ascii="仿宋_GB2312" w:hAnsi="Times New Roman" w:eastAsia="仿宋_GB2312" w:cs="Times New Roman"/>
                <w:color w:val="auto"/>
                <w:sz w:val="28"/>
                <w:szCs w:val="28"/>
              </w:rPr>
              <w:t xml:space="preserve">年    月    日          </w:t>
            </w:r>
            <w:r>
              <w:rPr>
                <w:rFonts w:hint="eastAsia"/>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8522" w:type="dxa"/>
            <w:gridSpan w:val="4"/>
            <w:noWrap w:val="0"/>
            <w:vAlign w:val="top"/>
          </w:tcPr>
          <w:p>
            <w:pPr>
              <w:keepNext w:val="0"/>
              <w:keepLines w:val="0"/>
              <w:pageBreakBefore w:val="0"/>
              <w:kinsoku/>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项目管理部门意见：</w:t>
            </w:r>
          </w:p>
          <w:p>
            <w:pPr>
              <w:keepNext w:val="0"/>
              <w:keepLines w:val="0"/>
              <w:pageBreakBefore w:val="0"/>
              <w:kinsoku/>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color w:val="auto"/>
                <w:sz w:val="28"/>
                <w:szCs w:val="28"/>
              </w:rPr>
            </w:pPr>
          </w:p>
          <w:p>
            <w:pPr>
              <w:keepNext w:val="0"/>
              <w:keepLines w:val="0"/>
              <w:pageBreakBefore w:val="0"/>
              <w:kinsoku/>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color w:val="auto"/>
                <w:sz w:val="28"/>
                <w:szCs w:val="28"/>
              </w:rPr>
            </w:pPr>
          </w:p>
          <w:p>
            <w:pPr>
              <w:keepNext w:val="0"/>
              <w:keepLines w:val="0"/>
              <w:pageBreakBefore w:val="0"/>
              <w:kinsoku/>
              <w:overflowPunct/>
              <w:topLinePunct w:val="0"/>
              <w:autoSpaceDE/>
              <w:autoSpaceDN/>
              <w:bidi w:val="0"/>
              <w:adjustRightInd/>
              <w:snapToGrid/>
              <w:spacing w:line="360" w:lineRule="exact"/>
              <w:jc w:val="right"/>
              <w:textAlignment w:val="auto"/>
              <w:rPr>
                <w:rFonts w:ascii="Times New Roman" w:hAnsi="Times New Roman" w:eastAsia="仿宋_GB2312" w:cs="Times New Roman"/>
                <w:color w:val="auto"/>
                <w:sz w:val="28"/>
                <w:szCs w:val="28"/>
              </w:rPr>
            </w:pPr>
          </w:p>
          <w:p>
            <w:pPr>
              <w:keepNext w:val="0"/>
              <w:keepLines w:val="0"/>
              <w:pageBreakBefore w:val="0"/>
              <w:kinsoku/>
              <w:overflowPunct/>
              <w:topLinePunct w:val="0"/>
              <w:autoSpaceDE/>
              <w:autoSpaceDN/>
              <w:bidi w:val="0"/>
              <w:adjustRightInd/>
              <w:snapToGrid/>
              <w:spacing w:line="360" w:lineRule="exact"/>
              <w:jc w:val="right"/>
              <w:textAlignment w:val="auto"/>
              <w:rPr>
                <w:rFonts w:ascii="Times New Roman" w:hAnsi="Times New Roman" w:eastAsia="仿宋_GB2312" w:cs="Times New Roman"/>
                <w:color w:val="auto"/>
                <w:sz w:val="28"/>
                <w:szCs w:val="28"/>
              </w:rPr>
            </w:pPr>
          </w:p>
          <w:p>
            <w:pPr>
              <w:keepNext w:val="0"/>
              <w:keepLines w:val="0"/>
              <w:pageBreakBefore w:val="0"/>
              <w:kinsoku/>
              <w:wordWrap w:val="0"/>
              <w:overflowPunct/>
              <w:topLinePunct w:val="0"/>
              <w:autoSpaceDE/>
              <w:autoSpaceDN/>
              <w:bidi w:val="0"/>
              <w:adjustRightInd/>
              <w:snapToGrid/>
              <w:spacing w:line="360" w:lineRule="exact"/>
              <w:jc w:val="right"/>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项目管理部门（盖章）      </w:t>
            </w:r>
          </w:p>
          <w:p>
            <w:pPr>
              <w:keepNext w:val="0"/>
              <w:keepLines w:val="0"/>
              <w:pageBreakBefore w:val="0"/>
              <w:kinsoku/>
              <w:wordWrap w:val="0"/>
              <w:overflowPunct/>
              <w:topLinePunct w:val="0"/>
              <w:autoSpaceDE/>
              <w:autoSpaceDN/>
              <w:bidi w:val="0"/>
              <w:adjustRightInd/>
              <w:snapToGrid/>
              <w:spacing w:line="360" w:lineRule="exact"/>
              <w:jc w:val="right"/>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    年   月   日    </w:t>
            </w:r>
            <w:r>
              <w:rPr>
                <w:rFonts w:hint="eastAsia" w:ascii="仿宋_GB2312" w:eastAsia="仿宋_GB2312"/>
                <w:color w:val="auto"/>
                <w:sz w:val="28"/>
                <w:szCs w:val="28"/>
              </w:rPr>
              <w:t xml:space="preserve">      </w:t>
            </w:r>
          </w:p>
        </w:tc>
      </w:tr>
    </w:tbl>
    <w:p>
      <w:pPr>
        <w:keepNext w:val="0"/>
        <w:keepLines w:val="0"/>
        <w:pageBreakBefore w:val="0"/>
        <w:kinsoku/>
        <w:overflowPunct/>
        <w:topLinePunct w:val="0"/>
        <w:autoSpaceDE/>
        <w:autoSpaceDN/>
        <w:bidi w:val="0"/>
        <w:adjustRightInd/>
        <w:snapToGrid/>
        <w:spacing w:line="240" w:lineRule="auto"/>
        <w:jc w:val="left"/>
        <w:textAlignment w:val="auto"/>
        <w:rPr>
          <w:rFonts w:ascii="Times New Roman" w:hAnsi="Times New Roman" w:eastAsia="黑体" w:cs="Times New Roman"/>
          <w:color w:val="auto"/>
          <w:sz w:val="32"/>
          <w:szCs w:val="32"/>
        </w:rPr>
      </w:pPr>
      <w:bookmarkStart w:id="19" w:name="OLE_LINK48"/>
      <w:bookmarkStart w:id="20" w:name="OLE_LINK52"/>
      <w:r>
        <w:rPr>
          <w:rFonts w:hint="eastAsia" w:ascii="Times New Roman" w:hAnsi="Times New Roman" w:eastAsia="黑体" w:cs="Times New Roman"/>
          <w:color w:val="auto"/>
          <w:sz w:val="32"/>
          <w:szCs w:val="32"/>
        </w:rPr>
        <w:br w:type="page"/>
      </w:r>
      <w:r>
        <w:rPr>
          <w:rFonts w:hint="eastAsia" w:ascii="Times New Roman" w:hAnsi="Times New Roman" w:eastAsia="黑体" w:cs="Times New Roman"/>
          <w:color w:val="auto"/>
          <w:sz w:val="32"/>
          <w:szCs w:val="32"/>
        </w:rPr>
        <w:t>附件7</w:t>
      </w:r>
    </w:p>
    <w:p>
      <w:pPr>
        <w:keepNext w:val="0"/>
        <w:keepLines w:val="0"/>
        <w:pageBreakBefore w:val="0"/>
        <w:kinsoku/>
        <w:overflowPunct/>
        <w:topLinePunct w:val="0"/>
        <w:autoSpaceDE/>
        <w:autoSpaceDN/>
        <w:bidi w:val="0"/>
        <w:adjustRightInd/>
        <w:snapToGrid/>
        <w:spacing w:line="584" w:lineRule="exact"/>
        <w:jc w:val="center"/>
        <w:textAlignment w:val="auto"/>
        <w:rPr>
          <w:rFonts w:ascii="方正小标宋简体" w:eastAsia="方正小标宋简体"/>
          <w:color w:val="auto"/>
          <w:sz w:val="40"/>
          <w:szCs w:val="40"/>
        </w:rPr>
      </w:pPr>
      <w:r>
        <w:rPr>
          <w:rFonts w:hint="eastAsia" w:ascii="方正小标宋简体" w:eastAsia="方正小标宋简体"/>
          <w:color w:val="auto"/>
          <w:sz w:val="40"/>
          <w:szCs w:val="40"/>
        </w:rPr>
        <w:t>工伤预防项目评估验收报告</w:t>
      </w:r>
    </w:p>
    <w:bookmarkEnd w:id="19"/>
    <w:bookmarkEnd w:id="20"/>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77"/>
        <w:gridCol w:w="1349"/>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项目名称</w:t>
            </w:r>
          </w:p>
        </w:tc>
        <w:tc>
          <w:tcPr>
            <w:tcW w:w="6571" w:type="dxa"/>
            <w:gridSpan w:val="4"/>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项目管理部门</w:t>
            </w:r>
          </w:p>
        </w:tc>
        <w:tc>
          <w:tcPr>
            <w:tcW w:w="2126" w:type="dxa"/>
            <w:gridSpan w:val="2"/>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p>
        </w:tc>
        <w:tc>
          <w:tcPr>
            <w:tcW w:w="1985" w:type="dxa"/>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项目服务机构</w:t>
            </w:r>
          </w:p>
        </w:tc>
        <w:tc>
          <w:tcPr>
            <w:tcW w:w="2460" w:type="dxa"/>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项目开始时间</w:t>
            </w:r>
          </w:p>
        </w:tc>
        <w:tc>
          <w:tcPr>
            <w:tcW w:w="2126" w:type="dxa"/>
            <w:gridSpan w:val="2"/>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p>
        </w:tc>
        <w:tc>
          <w:tcPr>
            <w:tcW w:w="1985" w:type="dxa"/>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项目结束时间</w:t>
            </w:r>
          </w:p>
        </w:tc>
        <w:tc>
          <w:tcPr>
            <w:tcW w:w="2460" w:type="dxa"/>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8" w:type="dxa"/>
            <w:gridSpan w:val="2"/>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是否为整改后验收</w:t>
            </w:r>
          </w:p>
        </w:tc>
        <w:tc>
          <w:tcPr>
            <w:tcW w:w="1349" w:type="dxa"/>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p>
        </w:tc>
        <w:tc>
          <w:tcPr>
            <w:tcW w:w="1985" w:type="dxa"/>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整改时间</w:t>
            </w:r>
          </w:p>
        </w:tc>
        <w:tc>
          <w:tcPr>
            <w:tcW w:w="2460" w:type="dxa"/>
            <w:noWrap w:val="0"/>
            <w:vAlign w:val="center"/>
          </w:tcPr>
          <w:p>
            <w:pPr>
              <w:keepNext w:val="0"/>
              <w:keepLines w:val="0"/>
              <w:pageBreakBefore w:val="0"/>
              <w:kinsoku/>
              <w:overflowPunct/>
              <w:topLinePunct w:val="0"/>
              <w:autoSpaceDE/>
              <w:autoSpaceDN/>
              <w:bidi w:val="0"/>
              <w:adjustRightInd/>
              <w:snapToGrid/>
              <w:spacing w:line="360" w:lineRule="exact"/>
              <w:textAlignment w:val="auto"/>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4" w:hRule="atLeast"/>
        </w:trPr>
        <w:tc>
          <w:tcPr>
            <w:tcW w:w="8522" w:type="dxa"/>
            <w:gridSpan w:val="5"/>
            <w:noWrap w:val="0"/>
            <w:vAlign w:val="top"/>
          </w:tcPr>
          <w:p>
            <w:pPr>
              <w:keepNext w:val="0"/>
              <w:keepLines w:val="0"/>
              <w:pageBreakBefore w:val="0"/>
              <w:kinsoku/>
              <w:overflowPunct/>
              <w:topLinePunct w:val="0"/>
              <w:autoSpaceDE/>
              <w:autoSpaceDN/>
              <w:bidi w:val="0"/>
              <w:adjustRightInd/>
              <w:snapToGrid/>
              <w:spacing w:line="584" w:lineRule="exact"/>
              <w:textAlignment w:val="auto"/>
              <w:rPr>
                <w:rFonts w:ascii="Times New Roman" w:hAnsi="Times New Roman" w:eastAsia="仿宋_GB2312"/>
                <w:color w:val="auto"/>
                <w:kern w:val="0"/>
                <w:sz w:val="28"/>
                <w:szCs w:val="28"/>
              </w:rPr>
            </w:pPr>
            <w:r>
              <w:rPr>
                <w:rFonts w:hint="default" w:ascii="Times New Roman" w:hAnsi="Times New Roman" w:eastAsia="仿宋_GB2312"/>
                <w:color w:val="auto"/>
                <w:kern w:val="0"/>
                <w:sz w:val="28"/>
                <w:szCs w:val="28"/>
              </w:rPr>
              <w:t>工伤预防项目评估验收情况：</w:t>
            </w:r>
          </w:p>
          <w:p>
            <w:pPr>
              <w:keepNext w:val="0"/>
              <w:keepLines w:val="0"/>
              <w:pageBreakBefore w:val="0"/>
              <w:kinsoku/>
              <w:overflowPunct/>
              <w:topLinePunct w:val="0"/>
              <w:autoSpaceDE/>
              <w:autoSpaceDN/>
              <w:bidi w:val="0"/>
              <w:adjustRightInd/>
              <w:snapToGrid/>
              <w:spacing w:line="584" w:lineRule="exact"/>
              <w:ind w:firstLine="560" w:firstLineChars="200"/>
              <w:textAlignment w:val="auto"/>
              <w:rPr>
                <w:rFonts w:ascii="Times New Roman" w:hAnsi="Times New Roman"/>
                <w:color w:val="auto"/>
                <w:sz w:val="28"/>
                <w:szCs w:val="28"/>
              </w:rPr>
            </w:pPr>
            <w:r>
              <w:rPr>
                <w:rFonts w:hint="default" w:ascii="Times New Roman" w:hAnsi="Times New Roman" w:eastAsia="仿宋_GB2312"/>
                <w:color w:val="auto"/>
                <w:kern w:val="0"/>
                <w:sz w:val="28"/>
                <w:szCs w:val="28"/>
              </w:rPr>
              <w:t>（填写说明：工伤预防项目评估验收情况包括工伤预防项目验收过程、工伤预防项目实施情况、工伤预防服务合同履行情况、工伤预防项目绩效目标完成情况，可另附页）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0" w:hRule="atLeast"/>
        </w:trPr>
        <w:tc>
          <w:tcPr>
            <w:tcW w:w="8522" w:type="dxa"/>
            <w:gridSpan w:val="5"/>
            <w:noWrap w:val="0"/>
            <w:vAlign w:val="top"/>
          </w:tcPr>
          <w:p>
            <w:pPr>
              <w:keepNext w:val="0"/>
              <w:keepLines w:val="0"/>
              <w:pageBreakBefore w:val="0"/>
              <w:kinsoku/>
              <w:overflowPunct/>
              <w:topLinePunct w:val="0"/>
              <w:autoSpaceDE/>
              <w:autoSpaceDN/>
              <w:bidi w:val="0"/>
              <w:adjustRightInd/>
              <w:snapToGrid/>
              <w:spacing w:line="584" w:lineRule="exact"/>
              <w:textAlignment w:val="auto"/>
              <w:rPr>
                <w:rFonts w:ascii="Times New Roman" w:hAnsi="Times New Roman" w:eastAsia="仿宋_GB2312"/>
                <w:color w:val="auto"/>
                <w:kern w:val="0"/>
                <w:sz w:val="28"/>
                <w:szCs w:val="28"/>
              </w:rPr>
            </w:pPr>
            <w:r>
              <w:rPr>
                <w:rFonts w:hint="default" w:ascii="Times New Roman" w:hAnsi="Times New Roman" w:eastAsia="仿宋_GB2312"/>
                <w:color w:val="auto"/>
                <w:kern w:val="0"/>
                <w:sz w:val="28"/>
                <w:szCs w:val="28"/>
              </w:rPr>
              <w:t>工伤预防项目评估验收结论：</w:t>
            </w:r>
          </w:p>
          <w:p>
            <w:pPr>
              <w:keepNext w:val="0"/>
              <w:keepLines w:val="0"/>
              <w:pageBreakBefore w:val="0"/>
              <w:kinsoku/>
              <w:overflowPunct/>
              <w:topLinePunct w:val="0"/>
              <w:autoSpaceDE/>
              <w:autoSpaceDN/>
              <w:bidi w:val="0"/>
              <w:adjustRightInd/>
              <w:snapToGrid/>
              <w:spacing w:line="584" w:lineRule="exact"/>
              <w:ind w:firstLine="560" w:firstLineChars="200"/>
              <w:textAlignment w:val="auto"/>
              <w:rPr>
                <w:rFonts w:ascii="Times New Roman" w:hAnsi="Times New Roman" w:eastAsia="仿宋_GB2312"/>
                <w:color w:val="auto"/>
                <w:kern w:val="0"/>
                <w:sz w:val="28"/>
                <w:szCs w:val="28"/>
              </w:rPr>
            </w:pPr>
            <w:r>
              <w:rPr>
                <w:rFonts w:hint="default" w:ascii="Times New Roman" w:hAnsi="Times New Roman" w:eastAsia="仿宋_GB2312"/>
                <w:color w:val="auto"/>
                <w:kern w:val="0"/>
                <w:sz w:val="28"/>
                <w:szCs w:val="28"/>
              </w:rPr>
              <w:t>（填写说明：工伤预防服务合同约定的内容、要求、目标全部完成，结论填写</w:t>
            </w:r>
            <w:r>
              <w:rPr>
                <w:rFonts w:hint="eastAsia" w:ascii="Times New Roman" w:hAnsi="Times New Roman" w:eastAsia="仿宋_GB2312"/>
                <w:color w:val="auto"/>
                <w:kern w:val="0"/>
                <w:sz w:val="28"/>
                <w:szCs w:val="28"/>
                <w:lang w:eastAsia="zh-CN"/>
              </w:rPr>
              <w:t>“</w:t>
            </w:r>
            <w:r>
              <w:rPr>
                <w:rFonts w:hint="default" w:ascii="Times New Roman" w:hAnsi="Times New Roman" w:eastAsia="仿宋_GB2312"/>
                <w:color w:val="auto"/>
                <w:kern w:val="0"/>
                <w:sz w:val="28"/>
                <w:szCs w:val="28"/>
              </w:rPr>
              <w:t>评估验收合格</w:t>
            </w:r>
            <w:r>
              <w:rPr>
                <w:rFonts w:hint="eastAsia" w:ascii="Times New Roman" w:hAnsi="Times New Roman" w:eastAsia="仿宋_GB2312"/>
                <w:color w:val="auto"/>
                <w:kern w:val="0"/>
                <w:sz w:val="28"/>
                <w:szCs w:val="28"/>
                <w:lang w:eastAsia="zh-CN"/>
              </w:rPr>
              <w:t>”</w:t>
            </w:r>
            <w:r>
              <w:rPr>
                <w:rFonts w:hint="default" w:ascii="Times New Roman" w:hAnsi="Times New Roman" w:eastAsia="仿宋_GB2312"/>
                <w:color w:val="auto"/>
                <w:kern w:val="0"/>
                <w:sz w:val="28"/>
                <w:szCs w:val="28"/>
              </w:rPr>
              <w:t>；工伤预防服务合同约定的内容、要求、目标未全部完成，逐项列出未完成的内容、要求、目标等）</w:t>
            </w:r>
          </w:p>
          <w:p>
            <w:pPr>
              <w:keepNext w:val="0"/>
              <w:keepLines w:val="0"/>
              <w:pageBreakBefore w:val="0"/>
              <w:kinsoku/>
              <w:overflowPunct/>
              <w:topLinePunct w:val="0"/>
              <w:autoSpaceDE/>
              <w:autoSpaceDN/>
              <w:bidi w:val="0"/>
              <w:adjustRightInd/>
              <w:snapToGrid/>
              <w:spacing w:line="584" w:lineRule="exact"/>
              <w:ind w:firstLine="560" w:firstLineChars="200"/>
              <w:textAlignment w:val="auto"/>
              <w:rPr>
                <w:rFonts w:ascii="Times New Roman" w:hAnsi="Times New Roman" w:eastAsia="仿宋_GB2312"/>
                <w:color w:val="auto"/>
                <w:kern w:val="0"/>
                <w:sz w:val="28"/>
                <w:szCs w:val="28"/>
              </w:rPr>
            </w:pPr>
          </w:p>
          <w:p>
            <w:pPr>
              <w:keepNext w:val="0"/>
              <w:keepLines w:val="0"/>
              <w:pageBreakBefore w:val="0"/>
              <w:kinsoku/>
              <w:overflowPunct/>
              <w:topLinePunct w:val="0"/>
              <w:autoSpaceDE/>
              <w:autoSpaceDN/>
              <w:bidi w:val="0"/>
              <w:adjustRightInd/>
              <w:snapToGrid/>
              <w:spacing w:line="584" w:lineRule="exact"/>
              <w:ind w:firstLine="560" w:firstLineChars="200"/>
              <w:textAlignment w:val="auto"/>
              <w:rPr>
                <w:rFonts w:ascii="Times New Roman" w:hAnsi="Times New Roman" w:eastAsia="仿宋_GB2312"/>
                <w:color w:val="auto"/>
                <w:kern w:val="0"/>
                <w:sz w:val="28"/>
                <w:szCs w:val="28"/>
              </w:rPr>
            </w:pPr>
          </w:p>
          <w:p>
            <w:pPr>
              <w:keepNext w:val="0"/>
              <w:keepLines w:val="0"/>
              <w:pageBreakBefore w:val="0"/>
              <w:kinsoku/>
              <w:wordWrap w:val="0"/>
              <w:overflowPunct/>
              <w:topLinePunct w:val="0"/>
              <w:autoSpaceDE/>
              <w:autoSpaceDN/>
              <w:bidi w:val="0"/>
              <w:adjustRightInd/>
              <w:snapToGrid/>
              <w:spacing w:line="584" w:lineRule="exact"/>
              <w:jc w:val="right"/>
              <w:textAlignment w:val="auto"/>
              <w:rPr>
                <w:rFonts w:ascii="Times New Roman" w:hAnsi="Times New Roman" w:eastAsia="仿宋_GB2312"/>
                <w:color w:val="auto"/>
                <w:sz w:val="28"/>
                <w:szCs w:val="28"/>
              </w:rPr>
            </w:pPr>
          </w:p>
          <w:p>
            <w:pPr>
              <w:keepNext w:val="0"/>
              <w:keepLines w:val="0"/>
              <w:pageBreakBefore w:val="0"/>
              <w:kinsoku/>
              <w:overflowPunct/>
              <w:topLinePunct w:val="0"/>
              <w:autoSpaceDE/>
              <w:autoSpaceDN/>
              <w:bidi w:val="0"/>
              <w:adjustRightInd/>
              <w:snapToGrid/>
              <w:spacing w:line="584" w:lineRule="exact"/>
              <w:jc w:val="right"/>
              <w:textAlignment w:val="auto"/>
              <w:rPr>
                <w:rFonts w:ascii="Times New Roman" w:hAnsi="Times New Roman" w:eastAsia="仿宋_GB2312"/>
                <w:color w:val="auto"/>
                <w:sz w:val="28"/>
                <w:szCs w:val="28"/>
              </w:rPr>
            </w:pPr>
          </w:p>
          <w:p>
            <w:pPr>
              <w:keepNext w:val="0"/>
              <w:keepLines w:val="0"/>
              <w:pageBreakBefore w:val="0"/>
              <w:kinsoku/>
              <w:wordWrap w:val="0"/>
              <w:overflowPunct/>
              <w:topLinePunct w:val="0"/>
              <w:autoSpaceDE/>
              <w:autoSpaceDN/>
              <w:bidi w:val="0"/>
              <w:adjustRightInd/>
              <w:snapToGrid/>
              <w:spacing w:line="584" w:lineRule="exact"/>
              <w:jc w:val="righ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 xml:space="preserve">专家组人员签名：                           </w:t>
            </w:r>
          </w:p>
          <w:p>
            <w:pPr>
              <w:keepNext w:val="0"/>
              <w:keepLines w:val="0"/>
              <w:pageBreakBefore w:val="0"/>
              <w:kinsoku/>
              <w:overflowPunct/>
              <w:topLinePunct w:val="0"/>
              <w:autoSpaceDE/>
              <w:autoSpaceDN/>
              <w:bidi w:val="0"/>
              <w:adjustRightInd/>
              <w:snapToGrid/>
              <w:spacing w:line="584" w:lineRule="exact"/>
              <w:jc w:val="righ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 xml:space="preserve">            </w:t>
            </w:r>
          </w:p>
          <w:p>
            <w:pPr>
              <w:keepNext w:val="0"/>
              <w:keepLines w:val="0"/>
              <w:pageBreakBefore w:val="0"/>
              <w:kinsoku/>
              <w:wordWrap w:val="0"/>
              <w:overflowPunct/>
              <w:topLinePunct w:val="0"/>
              <w:autoSpaceDE/>
              <w:autoSpaceDN/>
              <w:bidi w:val="0"/>
              <w:adjustRightInd/>
              <w:snapToGrid/>
              <w:spacing w:line="584" w:lineRule="exact"/>
              <w:jc w:val="right"/>
              <w:textAlignment w:val="auto"/>
              <w:rPr>
                <w:rFonts w:ascii="Times New Roman" w:hAnsi="Times New Roman" w:eastAsia="仿宋_GB2312"/>
                <w:color w:val="auto"/>
                <w:kern w:val="0"/>
                <w:sz w:val="28"/>
                <w:szCs w:val="28"/>
              </w:rPr>
            </w:pPr>
            <w:r>
              <w:rPr>
                <w:rFonts w:hint="default" w:ascii="Times New Roman" w:hAnsi="Times New Roman" w:eastAsia="仿宋_GB2312"/>
                <w:color w:val="auto"/>
                <w:sz w:val="28"/>
                <w:szCs w:val="28"/>
              </w:rPr>
              <w:t xml:space="preserve"> 验收日期：   年    月    日          </w:t>
            </w:r>
            <w:r>
              <w:rPr>
                <w:rFonts w:hint="default" w:ascii="Times New Roman" w:hAnsi="Times New Roman"/>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8522" w:type="dxa"/>
            <w:gridSpan w:val="5"/>
            <w:noWrap w:val="0"/>
            <w:vAlign w:val="top"/>
          </w:tcPr>
          <w:p>
            <w:pPr>
              <w:keepNext w:val="0"/>
              <w:keepLines w:val="0"/>
              <w:pageBreakBefore w:val="0"/>
              <w:kinsoku/>
              <w:overflowPunct/>
              <w:topLinePunct w:val="0"/>
              <w:autoSpaceDE/>
              <w:autoSpaceDN/>
              <w:bidi w:val="0"/>
              <w:adjustRightInd/>
              <w:snapToGrid/>
              <w:spacing w:line="584" w:lineRule="exact"/>
              <w:jc w:val="lef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项目管理部门意见：</w:t>
            </w:r>
          </w:p>
          <w:p>
            <w:pPr>
              <w:keepNext w:val="0"/>
              <w:keepLines w:val="0"/>
              <w:pageBreakBefore w:val="0"/>
              <w:kinsoku/>
              <w:overflowPunct/>
              <w:topLinePunct w:val="0"/>
              <w:autoSpaceDE/>
              <w:autoSpaceDN/>
              <w:bidi w:val="0"/>
              <w:adjustRightInd/>
              <w:snapToGrid/>
              <w:spacing w:line="584" w:lineRule="exact"/>
              <w:ind w:firstLine="560" w:firstLineChars="200"/>
              <w:textAlignment w:val="auto"/>
              <w:rPr>
                <w:rFonts w:ascii="Times New Roman" w:hAnsi="Times New Roman" w:eastAsia="仿宋_GB2312"/>
                <w:color w:val="auto"/>
                <w:kern w:val="0"/>
                <w:sz w:val="28"/>
                <w:szCs w:val="28"/>
              </w:rPr>
            </w:pPr>
            <w:r>
              <w:rPr>
                <w:rFonts w:hint="default" w:ascii="Times New Roman" w:hAnsi="Times New Roman" w:eastAsia="仿宋_GB2312"/>
                <w:color w:val="auto"/>
                <w:kern w:val="0"/>
                <w:sz w:val="28"/>
                <w:szCs w:val="28"/>
              </w:rPr>
              <w:t>（填表说明：1.填写是否同意专家组意见。</w:t>
            </w:r>
          </w:p>
          <w:p>
            <w:pPr>
              <w:keepNext w:val="0"/>
              <w:keepLines w:val="0"/>
              <w:pageBreakBefore w:val="0"/>
              <w:kinsoku/>
              <w:overflowPunct/>
              <w:topLinePunct w:val="0"/>
              <w:autoSpaceDE/>
              <w:autoSpaceDN/>
              <w:bidi w:val="0"/>
              <w:adjustRightInd/>
              <w:snapToGrid/>
              <w:spacing w:line="584" w:lineRule="exact"/>
              <w:ind w:firstLine="560" w:firstLineChars="200"/>
              <w:textAlignment w:val="auto"/>
              <w:rPr>
                <w:rFonts w:ascii="Times New Roman" w:hAnsi="Times New Roman" w:eastAsia="仿宋_GB2312"/>
                <w:color w:val="auto"/>
                <w:kern w:val="0"/>
                <w:sz w:val="28"/>
                <w:szCs w:val="28"/>
              </w:rPr>
            </w:pPr>
            <w:r>
              <w:rPr>
                <w:rFonts w:hint="default" w:ascii="Times New Roman" w:hAnsi="Times New Roman" w:eastAsia="仿宋_GB2312"/>
                <w:color w:val="auto"/>
                <w:kern w:val="0"/>
                <w:sz w:val="28"/>
                <w:szCs w:val="28"/>
              </w:rPr>
              <w:t>2.首次验收存在未完成的内容、要求、目标的，还应在本栏明确对项目服务机构整改要求和整改时限。</w:t>
            </w:r>
          </w:p>
          <w:p>
            <w:pPr>
              <w:keepNext w:val="0"/>
              <w:keepLines w:val="0"/>
              <w:pageBreakBefore w:val="0"/>
              <w:kinsoku/>
              <w:overflowPunct/>
              <w:topLinePunct w:val="0"/>
              <w:autoSpaceDE/>
              <w:autoSpaceDN/>
              <w:bidi w:val="0"/>
              <w:adjustRightInd/>
              <w:snapToGrid/>
              <w:spacing w:line="584" w:lineRule="exact"/>
              <w:ind w:firstLine="560" w:firstLineChars="200"/>
              <w:textAlignment w:val="auto"/>
              <w:rPr>
                <w:rFonts w:ascii="Times New Roman" w:hAnsi="Times New Roman" w:eastAsia="仿宋_GB2312"/>
                <w:color w:val="auto"/>
                <w:kern w:val="0"/>
                <w:sz w:val="28"/>
                <w:szCs w:val="28"/>
              </w:rPr>
            </w:pPr>
            <w:r>
              <w:rPr>
                <w:rFonts w:hint="default" w:ascii="Times New Roman" w:hAnsi="Times New Roman" w:eastAsia="仿宋_GB2312"/>
                <w:color w:val="auto"/>
                <w:kern w:val="0"/>
                <w:sz w:val="28"/>
                <w:szCs w:val="28"/>
              </w:rPr>
              <w:t xml:space="preserve">3.整改后重新评估验收仍然存在未完成的内容、要求、目标的，还应在本栏填写 </w:t>
            </w:r>
            <w:r>
              <w:rPr>
                <w:rFonts w:hint="eastAsia" w:ascii="Times New Roman" w:hAnsi="Times New Roman" w:eastAsia="仿宋_GB2312"/>
                <w:color w:val="auto"/>
                <w:kern w:val="0"/>
                <w:sz w:val="28"/>
                <w:szCs w:val="28"/>
                <w:lang w:eastAsia="zh-CN"/>
              </w:rPr>
              <w:t>“</w:t>
            </w:r>
            <w:r>
              <w:rPr>
                <w:rFonts w:hint="default" w:ascii="Times New Roman" w:hAnsi="Times New Roman" w:eastAsia="仿宋_GB2312"/>
                <w:color w:val="auto"/>
                <w:kern w:val="0"/>
                <w:sz w:val="28"/>
                <w:szCs w:val="28"/>
              </w:rPr>
              <w:t>项目评估验收不合格</w:t>
            </w:r>
            <w:r>
              <w:rPr>
                <w:rFonts w:hint="eastAsia" w:ascii="Times New Roman" w:hAnsi="Times New Roman" w:eastAsia="仿宋_GB2312"/>
                <w:color w:val="auto"/>
                <w:kern w:val="0"/>
                <w:sz w:val="28"/>
                <w:szCs w:val="28"/>
                <w:lang w:eastAsia="zh-CN"/>
              </w:rPr>
              <w:t>”</w:t>
            </w:r>
            <w:r>
              <w:rPr>
                <w:rFonts w:hint="default" w:ascii="Times New Roman" w:hAnsi="Times New Roman" w:eastAsia="仿宋_GB2312"/>
                <w:color w:val="auto"/>
                <w:kern w:val="0"/>
                <w:sz w:val="28"/>
                <w:szCs w:val="28"/>
              </w:rPr>
              <w:t>）</w:t>
            </w:r>
          </w:p>
          <w:p>
            <w:pPr>
              <w:keepNext w:val="0"/>
              <w:keepLines w:val="0"/>
              <w:pageBreakBefore w:val="0"/>
              <w:kinsoku/>
              <w:wordWrap w:val="0"/>
              <w:overflowPunct/>
              <w:topLinePunct w:val="0"/>
              <w:autoSpaceDE/>
              <w:autoSpaceDN/>
              <w:bidi w:val="0"/>
              <w:adjustRightInd/>
              <w:snapToGrid/>
              <w:spacing w:line="584" w:lineRule="exact"/>
              <w:jc w:val="righ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 xml:space="preserve">项目管理部门（盖章）      </w:t>
            </w:r>
          </w:p>
          <w:p>
            <w:pPr>
              <w:keepNext w:val="0"/>
              <w:keepLines w:val="0"/>
              <w:pageBreakBefore w:val="0"/>
              <w:kinsoku/>
              <w:wordWrap w:val="0"/>
              <w:overflowPunct/>
              <w:topLinePunct w:val="0"/>
              <w:autoSpaceDE/>
              <w:autoSpaceDN/>
              <w:bidi w:val="0"/>
              <w:adjustRightInd/>
              <w:snapToGrid/>
              <w:spacing w:line="584" w:lineRule="exact"/>
              <w:jc w:val="right"/>
              <w:textAlignment w:val="auto"/>
              <w:rPr>
                <w:rFonts w:ascii="Times New Roman" w:hAnsi="Times New Roman" w:eastAsia="仿宋_GB2312"/>
                <w:color w:val="auto"/>
                <w:sz w:val="28"/>
                <w:szCs w:val="28"/>
              </w:rPr>
            </w:pPr>
            <w:r>
              <w:rPr>
                <w:rFonts w:hint="default" w:ascii="Times New Roman" w:hAnsi="Times New Roman" w:eastAsia="仿宋_GB2312"/>
                <w:color w:val="auto"/>
                <w:sz w:val="28"/>
                <w:szCs w:val="28"/>
              </w:rPr>
              <w:t xml:space="preserve">    年   月   日          </w:t>
            </w:r>
          </w:p>
        </w:tc>
      </w:tr>
    </w:tbl>
    <w:p>
      <w:pPr>
        <w:spacing w:line="360" w:lineRule="exact"/>
        <w:jc w:val="left"/>
        <w:rPr>
          <w:rFonts w:hint="eastAsia" w:eastAsia="仿宋_GB2312"/>
          <w:color w:val="auto"/>
          <w:sz w:val="24"/>
          <w:szCs w:val="28"/>
        </w:rPr>
        <w:sectPr>
          <w:footerReference r:id="rId3" w:type="default"/>
          <w:pgSz w:w="11906" w:h="16838"/>
          <w:pgMar w:top="2154" w:right="1701" w:bottom="1814" w:left="1701" w:header="851" w:footer="1417" w:gutter="0"/>
          <w:pgBorders>
            <w:top w:val="none" w:sz="0" w:space="0"/>
            <w:left w:val="none" w:sz="0" w:space="0"/>
            <w:bottom w:val="none" w:sz="0" w:space="0"/>
            <w:right w:val="none" w:sz="0" w:space="0"/>
          </w:pgBorders>
          <w:pgNumType w:fmt="decimal"/>
          <w:cols w:space="720" w:num="1"/>
          <w:rtlGutter w:val="0"/>
          <w:docGrid w:type="lines" w:linePitch="585" w:charSpace="0"/>
        </w:sectPr>
      </w:pPr>
      <w:r>
        <w:rPr>
          <w:rFonts w:hint="eastAsia" w:eastAsia="仿宋_GB2312"/>
          <w:color w:val="auto"/>
          <w:sz w:val="24"/>
          <w:szCs w:val="28"/>
        </w:rPr>
        <w:t>本报告一式四份，人力资源社会保障行政部门、社会保险经办机构、项目管理部门和项目服务机构各留存一份。</w:t>
      </w:r>
    </w:p>
    <w:p>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- 1 -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r>
                            <w:rPr>
                              <w:rFonts w:hint="eastAsia" w:ascii="仿宋_GB2312" w:hAnsi="仿宋_GB2312" w:eastAsia="仿宋_GB2312" w:cs="仿宋_GB2312"/>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- 1 -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A0CAA"/>
    <w:rsid w:val="6CDA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2025-07-21T08:56:00Z</dcterms:created>
  <dc:creator>Administrator</dc:creator>
  <cp:lastModifiedBy>Administrator</cp:lastModifiedBy>
  <dcterms:modified xsi:type="dcterms:W3CDTF">2025-07-21T08:56:40Z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FC225B614ABC4932B93FEEFCF45DCBD4</vt:lpwstr>
  </property>
</Properties>
</file>