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bookmarkEnd w:id="0"/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湖北省机关事业单位工勤技能人员技术等级考核通用工种一览表</w:t>
      </w:r>
    </w:p>
    <w:p>
      <w:pPr>
        <w:spacing w:line="400" w:lineRule="exact"/>
        <w:jc w:val="center"/>
        <w:rPr>
          <w:rFonts w:eastAsia="方正小标宋_GBK"/>
          <w:sz w:val="40"/>
          <w:szCs w:val="40"/>
        </w:rPr>
      </w:pPr>
    </w:p>
    <w:tbl>
      <w:tblPr>
        <w:tblStyle w:val="6"/>
        <w:tblW w:w="134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040"/>
        <w:gridCol w:w="2755"/>
        <w:gridCol w:w="4549"/>
        <w:gridCol w:w="50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4" w:hRule="atLeast"/>
          <w:tblHeader/>
          <w:jc w:val="center"/>
        </w:trPr>
        <w:tc>
          <w:tcPr>
            <w:tcW w:w="1040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工种代码</w:t>
            </w:r>
          </w:p>
        </w:tc>
        <w:tc>
          <w:tcPr>
            <w:tcW w:w="2755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工</w:t>
            </w:r>
            <w:r>
              <w:rPr>
                <w:rFonts w:eastAsia="黑体"/>
                <w:bCs/>
                <w:kern w:val="0"/>
                <w:sz w:val="24"/>
              </w:rPr>
              <w:t xml:space="preserve">        </w:t>
            </w:r>
            <w:r>
              <w:rPr>
                <w:rFonts w:hint="eastAsia" w:eastAsia="黑体"/>
                <w:bCs/>
                <w:kern w:val="0"/>
                <w:sz w:val="24"/>
              </w:rPr>
              <w:t>种</w:t>
            </w:r>
          </w:p>
        </w:tc>
        <w:tc>
          <w:tcPr>
            <w:tcW w:w="4549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岗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黑体"/>
                <w:bCs/>
                <w:kern w:val="0"/>
                <w:sz w:val="24"/>
              </w:rPr>
              <w:t>位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黑体"/>
                <w:bCs/>
                <w:kern w:val="0"/>
                <w:sz w:val="24"/>
              </w:rPr>
              <w:t>等</w:t>
            </w:r>
            <w:r>
              <w:rPr>
                <w:rFonts w:eastAsia="黑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黑体"/>
                <w:bCs/>
                <w:kern w:val="0"/>
                <w:sz w:val="24"/>
              </w:rPr>
              <w:t>级</w:t>
            </w:r>
          </w:p>
        </w:tc>
        <w:tc>
          <w:tcPr>
            <w:tcW w:w="5094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适</w:t>
            </w:r>
            <w:r>
              <w:rPr>
                <w:rFonts w:eastAsia="黑体"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黑体"/>
                <w:bCs/>
                <w:kern w:val="0"/>
                <w:sz w:val="24"/>
              </w:rPr>
              <w:t>用</w:t>
            </w:r>
            <w:r>
              <w:rPr>
                <w:rFonts w:eastAsia="黑体"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黑体"/>
                <w:bCs/>
                <w:kern w:val="0"/>
                <w:sz w:val="24"/>
              </w:rPr>
              <w:t>范</w:t>
            </w:r>
            <w:r>
              <w:rPr>
                <w:rFonts w:eastAsia="黑体"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黑体"/>
                <w:bCs/>
                <w:kern w:val="0"/>
                <w:sz w:val="24"/>
              </w:rPr>
              <w:t>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交通行业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01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汽车驾驶员（维修工）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从事汽车驾驶、维修的人员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02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公路养护工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从事公路养护工作的人员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船舶驾驶工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从事内河船舶驾驶工作的人员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04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船舶轮机工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从事内河船舶轮机工作的人员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05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船舶航标工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从事内河航标工作的人员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06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交通收费员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从事公路收费工作的人员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建设行业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07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管道工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从事管道安装、检测、维修的人员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垃圾综合利用工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在环卫部门从事专业垃圾处理、利用的人员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09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油漆工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从事市政、房管、土建单位的人员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瓦工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从事土建工程的人员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木工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从事市政、房管、土木建设、木家具制作与维修的人员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描（晒）图工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从事描（晒）图的人员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机械行业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47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钳工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从事零件制作、划线、科研、装配；立钻、摇臂钻、台钻等专用设备的操作、保养的人员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车工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从事各种车床的操作、调整、保养的人员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热加工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从事热加工工作的人员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电焊工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从事各种焊接、切割、焊补、局部加热的人员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从事电工工作的人员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国土资源行业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工程地质钻探工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从事工程地质钻探的人员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地质工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从事岩土工程地质勘察的人员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0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物探工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从事磁法、重力法、电法、地震法、核物探法、地下物探等方法野外施工及室内的一般计绘的人员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土地管理工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从事土地管理的人员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exac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电子行业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计算机系统操作工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从事计算机系统操作、控制和管理的人员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0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电子仪表修理工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1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在教学、科研、医疗、环保监测、交通、水利、农业、广播电视等领域或系统从事电子仪器、仪表检定、维护、修理的人员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话务员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从事话务、机务、线务的人员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通讯专业（机、线务员）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从事有线、无线通信的人员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水利水电行业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0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水利工程施工工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从事水利工程施工的操作人员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0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水利工程管理工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从事水利工程管理的操作人员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30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泵站运行及维修工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从事各类排灌泵站；水工建筑的各种闸门、过坝升降设备的人员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0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水文勘测工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从事各种水体、水域上的水文勘测、水质监测的人员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技术监督行业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司炉工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从事锅炉运行的人员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计量检定工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从事计量检定工作的人员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性能检验工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从事性能检验的人员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测绘行业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37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测量测绘工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从事地形测量、航测外业测量、土木工程测量、交通工程测量、矿山工程测量、水利工程测量的人员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4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地图制图工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从事普通地图、专题地图的编制与清绘的人员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环保行业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35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大气环境监测工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从事大气环境质量监测、污染源监测、汽车尾气监测的人员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36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水环境监测工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从事水环境质量监测、污染源监测的人员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农林行业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37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园林绿化工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从事树木、花卉、地被植物的栽培与管理的人员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营造林工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10" w:lineRule="exact"/>
              <w:rPr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从事苗圃、种子园、母树林、采穗圃、林木种子库、采育场苗圃；集体林场、国营林场、森林经营所、林业站；科研院所、试（实）验林场；森林防疫站、森林公园、自然保护区的人员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39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果树工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从事各类果树等生产活动的人员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农艺工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从事粮、棉、油料、麻作物等工作的人员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41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蚕桑工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在蚕桑场、桑苗圃和蚕种场工作的人员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农机修理工（农机驾驶员）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1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从事内燃机、拖拉机、农用运输车、联合收割机、农副产品加工等农业机械的修理；农牧副渔及农业工程作业各类拖拉机（联合收获机）机组的驾驶的人员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43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家畜（禽）饲养工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从事各种家畜、禽的饲养管理的人员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44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水产养殖工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从事各种淡水鱼类苗种繁育、成鱼饲养、鱼病防治和捕捞作业的人员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贸易行业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45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中式烹调（中式面点）工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从事烹饪及面点工作的人员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46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餐厅服务员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从事厅、堂服务专业的人员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47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客房服务员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从事客房服务专业的人员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20" w:hRule="atLeas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卫生行业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9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48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医疗器械维修工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从事医疗器械安装、保养、调试、维修以及设备报废鉴定工作的人员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49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药剂员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各卫生、医疗机构中从事药剂工作的人员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30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50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挂号员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各卫生、医疗机构中从事分诊挂号收费工作的人员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51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护理员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各卫生、医疗机构中从事护理工作的人员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06" w:hRule="atLeas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新闻出版行业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2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图书保管发行员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从事图书的收、发、保管、销售的人员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2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53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印刷工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从事印刷工作的人员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8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54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校对工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从事校对工作的人员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2" w:hRule="atLeas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广播电视行业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55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天线工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发射台负责天线设施维护管理的人员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30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56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摄影（像）机械员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各种摄影或各种摄像及各种形式电影摄影或电视摄像设备的维护、管理的人员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教育行业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57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保育员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在托儿所、幼儿园工作的人员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85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58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实验工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在教学、科研单位从事实验室日常管理工作的人员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体育行业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59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场地工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在各专业体育场（馆）工作的人员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06" w:hRule="atLeas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民政行业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78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尸体整容工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从事殡葬行业尸体整容、整形的人员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07" w:hRule="atLeast"/>
          <w:jc w:val="center"/>
        </w:trPr>
        <w:tc>
          <w:tcPr>
            <w:tcW w:w="10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61</w:t>
            </w:r>
          </w:p>
        </w:tc>
        <w:tc>
          <w:tcPr>
            <w:tcW w:w="27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尸体火化工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从事殡葬行业尸体火化的人员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06" w:hRule="atLeast"/>
          <w:jc w:val="center"/>
        </w:trPr>
        <w:tc>
          <w:tcPr>
            <w:tcW w:w="13438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62</w:t>
            </w:r>
          </w:p>
        </w:tc>
        <w:tc>
          <w:tcPr>
            <w:tcW w:w="2755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行政后勤管理员</w:t>
            </w:r>
          </w:p>
        </w:tc>
        <w:tc>
          <w:tcPr>
            <w:tcW w:w="4549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初级工、中级工、高级工、技师</w:t>
            </w:r>
          </w:p>
        </w:tc>
        <w:tc>
          <w:tcPr>
            <w:tcW w:w="5094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从事物质设备管理、基本建设管理、生活服务管理的人员（门卫、收发、勤杂、收费、零售等不列入范围）</w:t>
            </w:r>
          </w:p>
        </w:tc>
      </w:tr>
    </w:tbl>
    <w:p>
      <w:pPr>
        <w:rPr>
          <w:szCs w:val="30"/>
        </w:rPr>
        <w:sectPr>
          <w:footerReference r:id="rId3" w:type="default"/>
          <w:pgSz w:w="16838" w:h="11906" w:orient="landscape"/>
          <w:pgMar w:top="1701" w:right="1701" w:bottom="1701" w:left="1701" w:header="851" w:footer="1418" w:gutter="0"/>
          <w:cols w:space="425" w:num="1"/>
          <w:docGrid w:type="linesAndChars" w:linePitch="584" w:charSpace="76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ascii="宋体" w:hAnsi="宋体" w:eastAsia="宋体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16</w:t>
    </w:r>
    <w:r>
      <w:rPr>
        <w:rStyle w:val="5"/>
        <w:sz w:val="28"/>
        <w:szCs w:val="28"/>
      </w:rPr>
      <w:fldChar w:fldCharType="end"/>
    </w:r>
    <w:r>
      <w:rPr>
        <w:rStyle w:val="5"/>
        <w:rFonts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02526"/>
    <w:rsid w:val="6EB5565D"/>
    <w:rsid w:val="721025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5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2022-04-11T08:39:00Z</dcterms:created>
  <dc:creator>pc</dc:creator>
  <cp:lastModifiedBy>pc</cp:lastModifiedBy>
  <dcterms:modified xsi:type="dcterms:W3CDTF">2023-05-29T07:35:26Z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