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XX市（州）拟同意增加特级技师、首席技师评聘资质备案机构汇总表</w:t>
      </w:r>
    </w:p>
    <w:p>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上报单位盖章：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850"/>
        <w:gridCol w:w="1575"/>
        <w:gridCol w:w="1320"/>
        <w:gridCol w:w="1680"/>
        <w:gridCol w:w="1169"/>
        <w:gridCol w:w="1891"/>
        <w:gridCol w:w="157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序号</w:t>
            </w:r>
          </w:p>
        </w:tc>
        <w:tc>
          <w:tcPr>
            <w:tcW w:w="2850"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机构名称</w:t>
            </w: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备案号</w:t>
            </w:r>
          </w:p>
        </w:tc>
        <w:tc>
          <w:tcPr>
            <w:tcW w:w="1320"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联系人</w:t>
            </w:r>
          </w:p>
        </w:tc>
        <w:tc>
          <w:tcPr>
            <w:tcW w:w="1680"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联系方式</w:t>
            </w:r>
          </w:p>
        </w:tc>
        <w:tc>
          <w:tcPr>
            <w:tcW w:w="1169"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增量职业（工种）</w:t>
            </w:r>
          </w:p>
        </w:tc>
        <w:tc>
          <w:tcPr>
            <w:tcW w:w="1891"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增量级别</w:t>
            </w: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高级/特级技师存量</w:t>
            </w:r>
          </w:p>
        </w:tc>
        <w:tc>
          <w:tcPr>
            <w:tcW w:w="1214"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285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575"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68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169"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891"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575"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214"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285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575"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680"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169"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891"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575"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c>
          <w:tcPr>
            <w:tcW w:w="1214" w:type="dxa"/>
          </w:tcPr>
          <w:p>
            <w:pPr>
              <w:keepNext w:val="0"/>
              <w:keepLines w:val="0"/>
              <w:pageBreakBefore w:val="0"/>
              <w:kinsoku/>
              <w:wordWrap/>
              <w:overflowPunct/>
              <w:topLinePunct w:val="0"/>
              <w:autoSpaceDE/>
              <w:autoSpaceDN/>
              <w:bidi w:val="0"/>
              <w:adjustRightInd/>
              <w:snapToGrid/>
              <w:spacing w:line="560" w:lineRule="exact"/>
              <w:jc w:val="center"/>
              <w:rPr>
                <w:rFonts w:ascii="黑体" w:hAnsi="黑体" w:eastAsia="黑体" w:cs="黑体"/>
                <w:color w:val="000000" w:themeColor="text1"/>
                <w:sz w:val="36"/>
                <w:szCs w:val="36"/>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XX市XX年度第X批特级技师、首席技师拟评聘人员一览表</w:t>
      </w: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单位（盖章）：                                            日期：</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96"/>
        <w:gridCol w:w="577"/>
        <w:gridCol w:w="681"/>
        <w:gridCol w:w="704"/>
        <w:gridCol w:w="923"/>
        <w:gridCol w:w="773"/>
        <w:gridCol w:w="554"/>
        <w:gridCol w:w="484"/>
        <w:gridCol w:w="600"/>
        <w:gridCol w:w="600"/>
        <w:gridCol w:w="889"/>
        <w:gridCol w:w="634"/>
        <w:gridCol w:w="866"/>
        <w:gridCol w:w="877"/>
        <w:gridCol w:w="1004"/>
        <w:gridCol w:w="1107"/>
        <w:gridCol w:w="78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序号</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属地</w:t>
            </w:r>
          </w:p>
        </w:tc>
        <w:tc>
          <w:tcPr>
            <w:tcW w:w="5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姓名</w:t>
            </w:r>
          </w:p>
        </w:tc>
        <w:tc>
          <w:tcPr>
            <w:tcW w:w="68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性别</w:t>
            </w:r>
          </w:p>
        </w:tc>
        <w:tc>
          <w:tcPr>
            <w:tcW w:w="7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年龄</w:t>
            </w:r>
          </w:p>
        </w:tc>
        <w:tc>
          <w:tcPr>
            <w:tcW w:w="9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身份证号</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工作单位</w:t>
            </w:r>
          </w:p>
        </w:tc>
        <w:tc>
          <w:tcPr>
            <w:tcW w:w="55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职务/岗位</w:t>
            </w:r>
          </w:p>
        </w:tc>
        <w:tc>
          <w:tcPr>
            <w:tcW w:w="48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申报职业</w:t>
            </w:r>
          </w:p>
        </w:tc>
        <w:tc>
          <w:tcPr>
            <w:tcW w:w="6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申报工种</w:t>
            </w:r>
          </w:p>
        </w:tc>
        <w:tc>
          <w:tcPr>
            <w:tcW w:w="6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申报等级</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现技能等级/职称</w:t>
            </w:r>
          </w:p>
        </w:tc>
        <w:tc>
          <w:tcPr>
            <w:tcW w:w="6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现职业/工种</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现技能等级</w:t>
            </w:r>
            <w:r>
              <w:rPr>
                <w:rFonts w:hint="eastAsia" w:ascii="黑体" w:hAnsi="宋体" w:eastAsia="黑体" w:cs="黑体"/>
                <w:color w:val="000000"/>
                <w:kern w:val="0"/>
                <w:sz w:val="13"/>
                <w:szCs w:val="13"/>
                <w:lang w:bidi="ar"/>
              </w:rPr>
              <w:br w:type="textWrapping"/>
            </w:r>
            <w:r>
              <w:rPr>
                <w:rFonts w:hint="eastAsia" w:ascii="黑体" w:hAnsi="宋体" w:eastAsia="黑体" w:cs="黑体"/>
                <w:color w:val="000000"/>
                <w:kern w:val="0"/>
                <w:sz w:val="13"/>
                <w:szCs w:val="13"/>
                <w:lang w:bidi="ar"/>
              </w:rPr>
              <w:t>取证时间</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现技能等级/职称证书编号</w:t>
            </w:r>
          </w:p>
        </w:tc>
        <w:tc>
          <w:tcPr>
            <w:tcW w:w="10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现技能等级/职称证书的发证部门；查询系统是否可查</w:t>
            </w:r>
          </w:p>
        </w:tc>
        <w:tc>
          <w:tcPr>
            <w:tcW w:w="110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取得相应证书职业（工种）后是否仍从事本职业（工种）（如是请填写累计工作年限）</w:t>
            </w:r>
          </w:p>
        </w:tc>
        <w:tc>
          <w:tcPr>
            <w:tcW w:w="78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取得荣誉奖励情况</w:t>
            </w:r>
          </w:p>
        </w:tc>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color w:val="000000" w:themeColor="text1"/>
                <w:sz w:val="13"/>
                <w:szCs w:val="13"/>
                <w14:textFill>
                  <w14:solidFill>
                    <w14:schemeClr w14:val="tx1"/>
                  </w14:solidFill>
                </w14:textFill>
              </w:rPr>
            </w:pPr>
            <w:r>
              <w:rPr>
                <w:rFonts w:hint="eastAsia" w:ascii="黑体" w:hAnsi="宋体" w:eastAsia="黑体" w:cs="黑体"/>
                <w:color w:val="000000"/>
                <w:kern w:val="0"/>
                <w:sz w:val="13"/>
                <w:szCs w:val="13"/>
                <w:lang w:bidi="ar"/>
              </w:rPr>
              <w:t>是否满足申报基本条件（如是，请填写特级技师和首席技师评聘基本条件）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示例1</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5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张三</w:t>
            </w:r>
          </w:p>
        </w:tc>
        <w:tc>
          <w:tcPr>
            <w:tcW w:w="68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w:t>
            </w:r>
          </w:p>
        </w:tc>
        <w:tc>
          <w:tcPr>
            <w:tcW w:w="7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w:t>
            </w:r>
          </w:p>
        </w:tc>
        <w:tc>
          <w:tcPr>
            <w:tcW w:w="92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55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48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6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6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首席技师</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高级技师</w:t>
            </w:r>
          </w:p>
        </w:tc>
        <w:tc>
          <w:tcPr>
            <w:tcW w:w="6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飞机机械附件、零组件修理工</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2007-12-20</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100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人社部门；       可查</w:t>
            </w:r>
          </w:p>
        </w:tc>
        <w:tc>
          <w:tcPr>
            <w:tcW w:w="110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是；18年</w:t>
            </w:r>
          </w:p>
        </w:tc>
        <w:tc>
          <w:tcPr>
            <w:tcW w:w="78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XXXXXX</w:t>
            </w:r>
          </w:p>
        </w:tc>
        <w:tc>
          <w:tcPr>
            <w:tcW w:w="1138" w:type="dxa"/>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黑体" w:hAnsi="宋体" w:eastAsia="黑体" w:cs="黑体"/>
                <w:color w:val="000000"/>
                <w:kern w:val="0"/>
                <w:sz w:val="10"/>
                <w:szCs w:val="10"/>
                <w:lang w:bidi="ar"/>
              </w:rPr>
            </w:pPr>
            <w:r>
              <w:rPr>
                <w:rFonts w:hint="eastAsia" w:ascii="仿宋_GB2312" w:hAnsi="宋体" w:eastAsia="仿宋_GB2312" w:cs="仿宋_GB2312"/>
                <w:color w:val="FF0000"/>
                <w:kern w:val="0"/>
                <w:sz w:val="10"/>
                <w:szCs w:val="10"/>
                <w:lang w:bidi="ar"/>
              </w:rPr>
              <w:t>是；取得与参评职业（工种）相应的高级技师职业资格或职业技能等级证书后，在高级技师岗位工作累计满4年且仍从事本职业（工种）工作，并获得省部级技能类人才荣誉或央企总部授予的技能类人才突出贡献奖励。</w:t>
            </w:r>
          </w:p>
        </w:tc>
      </w:tr>
    </w:tbl>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cs="黑体"/>
          <w:color w:val="000000" w:themeColor="text1"/>
          <w:sz w:val="36"/>
          <w:szCs w:val="36"/>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rPr>
          <w:rFonts w:ascii="黑体" w:hAnsi="黑体" w:eastAsia="黑体" w:cs="黑体"/>
          <w:sz w:val="36"/>
          <w:szCs w:val="36"/>
        </w:rPr>
      </w:pPr>
      <w:r>
        <w:rPr>
          <w:rFonts w:hint="eastAsia" w:ascii="黑体" w:hAnsi="黑体" w:eastAsia="黑体" w:cs="黑体"/>
          <w:sz w:val="36"/>
          <w:szCs w:val="36"/>
        </w:rPr>
        <w:t>附件3</w:t>
      </w:r>
    </w:p>
    <w:p>
      <w:pPr>
        <w:keepNext w:val="0"/>
        <w:keepLines w:val="0"/>
        <w:pageBreakBefore w:val="0"/>
        <w:kinsoku/>
        <w:wordWrap/>
        <w:overflowPunct/>
        <w:topLinePunct w:val="0"/>
        <w:autoSpaceDE/>
        <w:autoSpaceDN/>
        <w:bidi w:val="0"/>
        <w:adjustRightInd/>
        <w:snapToGrid/>
        <w:spacing w:line="560" w:lineRule="exact"/>
        <w:rPr>
          <w:rFonts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ind w:firstLine="720" w:firstLineChars="2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XX市（州、直管市、林区）XX年度第X批</w:t>
      </w:r>
    </w:p>
    <w:p>
      <w:pPr>
        <w:keepNext w:val="0"/>
        <w:keepLines w:val="0"/>
        <w:pageBreakBefore w:val="0"/>
        <w:kinsoku/>
        <w:wordWrap/>
        <w:overflowPunct/>
        <w:topLinePunct w:val="0"/>
        <w:autoSpaceDE/>
        <w:autoSpaceDN/>
        <w:bidi w:val="0"/>
        <w:adjustRightInd/>
        <w:snapToGrid/>
        <w:spacing w:line="560" w:lineRule="exact"/>
        <w:ind w:firstLine="1440" w:firstLineChars="400"/>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特级技师、首席技师认定审核意见</w:t>
      </w:r>
    </w:p>
    <w:p>
      <w:pPr>
        <w:keepNext w:val="0"/>
        <w:keepLines w:val="0"/>
        <w:pageBreakBefore w:val="0"/>
        <w:kinsoku/>
        <w:wordWrap/>
        <w:overflowPunct/>
        <w:topLinePunct w:val="0"/>
        <w:autoSpaceDE/>
        <w:autoSpaceDN/>
        <w:bidi w:val="0"/>
        <w:adjustRightInd/>
        <w:snapToGrid/>
        <w:spacing w:line="560" w:lineRule="exact"/>
        <w:ind w:firstLine="3240" w:firstLineChars="900"/>
        <w:jc w:val="left"/>
        <w:rPr>
          <w:rFonts w:ascii="仿宋_GB2312" w:hAnsi="仿宋_GB2312" w:eastAsia="仿宋_GB2312" w:cs="仿宋_GB2312"/>
          <w:sz w:val="32"/>
          <w:szCs w:val="32"/>
        </w:rPr>
      </w:pPr>
      <w:r>
        <w:rPr>
          <w:rFonts w:hint="eastAsia" w:ascii="楷体" w:hAnsi="楷体" w:eastAsia="楷体" w:cs="楷体"/>
          <w:sz w:val="36"/>
          <w:szCs w:val="36"/>
        </w:rPr>
        <w:t>(参考模版)</w:t>
      </w:r>
      <w:r>
        <w:rPr>
          <w:rFonts w:hint="eastAsia" w:ascii="楷体" w:hAnsi="楷体" w:eastAsia="楷体" w:cs="楷体"/>
          <w:sz w:val="36"/>
          <w:szCs w:val="36"/>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湖北省职业技能鉴定指导中心：</w:t>
      </w: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关于企业实施新时代职业技能等级制度的指导意见》（鄂人社发[2024]10号）、《特级技师和首席技师评聘工作指引（试行）》的通知（鄂人社函[2025]165号）等文件要求，XX市（州、直管市、林区）职业技能鉴定指导中心分别指导XX公司（逐一列出.....）等XX家企业开展了特级技师、首席技师评审工作，现将有关报告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一、评审企业及时间</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1、X月X日，组织XXX公司开展特级技师和首席技师评审。</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二、评审流程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1. 组织架构。</w:t>
      </w:r>
      <w:r>
        <w:rPr>
          <w:rFonts w:hint="eastAsia" w:ascii="仿宋_GB2312" w:hAnsi="仿宋_GB2312" w:eastAsia="仿宋_GB2312" w:cs="仿宋_GB2312"/>
          <w:sz w:val="32"/>
          <w:szCs w:val="32"/>
        </w:rPr>
        <w:t>.....（评审组、质量督导组）</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2. 评审工作流程。</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3. 审核重点内容：.....（</w:t>
      </w:r>
      <w:r>
        <w:rPr>
          <w:rFonts w:hint="eastAsia" w:ascii="仿宋_GB2312" w:hAnsi="仿宋_GB2312" w:eastAsia="仿宋_GB2312" w:cs="仿宋_GB2312"/>
          <w:sz w:val="32"/>
          <w:szCs w:val="32"/>
        </w:rPr>
        <w:t>一是查验申报企业是否已在国网备案公示特级技师和首席技师申报的职业（工种）。二是特级技师和首席技师申报资格条件审核，申报人员现职业（工种）与申报特级技师和首席技师职业（工种）匹配度、从业年限、技能等级/职称证书及获奖情况。三是材料真实性审核（发证部门、证书真伪核验、符合破格申报条件要求的相关证书和业绩材料的佐证完整性等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三、评审结果及意见</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1. 申报基本情况。(</w:t>
      </w:r>
      <w:r>
        <w:rPr>
          <w:rFonts w:hint="eastAsia" w:ascii="仿宋_GB2312" w:hAnsi="仿宋_GB2312" w:eastAsia="仿宋_GB2312" w:cs="仿宋_GB2312"/>
          <w:sz w:val="32"/>
          <w:szCs w:val="32"/>
        </w:rPr>
        <w:t>XX市（州、直管市、林区）职业技能鉴定指导中心对企业申报特级技师和首席技师参评人员资料进行了审核，本次本地区特级技师、首席技师申报企业总数和总人数)。</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2. 特级技师审核结论。（</w:t>
      </w:r>
      <w:r>
        <w:rPr>
          <w:rFonts w:hint="eastAsia" w:ascii="仿宋_GB2312" w:hAnsi="仿宋_GB2312" w:eastAsia="仿宋_GB2312" w:cs="仿宋_GB2312"/>
          <w:sz w:val="32"/>
          <w:szCs w:val="32"/>
        </w:rPr>
        <w:t>XX公司拟通过审核人数，明确提出评聘意见。如不通过写明具体原因（资格不符、材料造假等）。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3. 首席技师审核结论。</w:t>
      </w:r>
      <w:r>
        <w:rPr>
          <w:rFonts w:hint="eastAsia" w:ascii="仿宋_GB2312" w:hAnsi="仿宋_GB2312" w:eastAsia="仿宋_GB2312" w:cs="仿宋_GB2312"/>
          <w:sz w:val="32"/>
          <w:szCs w:val="32"/>
        </w:rPr>
        <w:t>（XX公司拟通过审核人数,明确提出评聘意见。如不通过写明具体原因（资格不符、材料造假等）。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pPr>
        <w:keepNext w:val="0"/>
        <w:keepLines w:val="0"/>
        <w:pageBreakBefore w:val="0"/>
        <w:kinsoku/>
        <w:wordWrap/>
        <w:overflowPunct/>
        <w:topLinePunct w:val="0"/>
        <w:autoSpaceDE/>
        <w:autoSpaceDN/>
        <w:bidi w:val="0"/>
        <w:adjustRightInd/>
        <w:snapToGrid/>
        <w:spacing w:line="560" w:lineRule="exact"/>
        <w:ind w:firstLine="1280" w:firstLineChars="400"/>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XX市（州、直管市、林区）职业技能鉴定指导中心</w:t>
      </w:r>
    </w:p>
    <w:p>
      <w:pPr>
        <w:keepNext w:val="0"/>
        <w:keepLines w:val="0"/>
        <w:pageBreakBefore w:val="0"/>
        <w:kinsoku/>
        <w:wordWrap/>
        <w:overflowPunct/>
        <w:topLinePunct w:val="0"/>
        <w:autoSpaceDE/>
        <w:autoSpaceDN/>
        <w:bidi w:val="0"/>
        <w:adjustRightInd/>
        <w:snapToGrid/>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XX年XX月XX日</w:t>
      </w: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方正小标宋简体" w:hAnsi="方正小标宋简体" w:eastAsia="方正小标宋简体" w:cs="方正小标宋简体"/>
          <w:kern w:val="0"/>
          <w:sz w:val="44"/>
          <w:szCs w:val="44"/>
          <w:lang w:bidi="ar"/>
        </w:rPr>
      </w:pPr>
      <w:r>
        <w:rPr>
          <w:rFonts w:hint="eastAsia" w:ascii="黑体" w:hAnsi="黑体" w:eastAsia="黑体" w:cs="黑体"/>
          <w:sz w:val="32"/>
          <w:szCs w:val="32"/>
        </w:rPr>
        <w:t>附件4</w:t>
      </w:r>
    </w:p>
    <w:p>
      <w:pPr>
        <w:pStyle w:val="2"/>
        <w:keepNext w:val="0"/>
        <w:keepLines w:val="0"/>
        <w:pageBreakBefore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kern w:val="0"/>
          <w:sz w:val="44"/>
          <w:szCs w:val="44"/>
          <w:lang w:bidi="ar"/>
        </w:rPr>
      </w:pPr>
    </w:p>
    <w:p>
      <w:pPr>
        <w:pStyle w:val="2"/>
        <w:keepNext w:val="0"/>
        <w:keepLines w:val="0"/>
        <w:pageBreakBefore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湖北省各市州职业技能评价指导机构</w:t>
      </w:r>
      <w:r>
        <w:rPr>
          <w:rFonts w:hint="eastAsia" w:ascii="方正小标宋简体" w:hAnsi="方正小标宋简体" w:eastAsia="方正小标宋简体" w:cs="方正小标宋简体"/>
          <w:kern w:val="0"/>
          <w:sz w:val="44"/>
          <w:szCs w:val="44"/>
          <w:lang w:bidi="ar"/>
        </w:rPr>
        <w:br w:type="textWrapping"/>
      </w:r>
      <w:r>
        <w:rPr>
          <w:rFonts w:hint="eastAsia" w:ascii="方正小标宋简体" w:hAnsi="方正小标宋简体" w:eastAsia="方正小标宋简体" w:cs="方正小标宋简体"/>
          <w:kern w:val="0"/>
          <w:sz w:val="44"/>
          <w:szCs w:val="44"/>
          <w:lang w:bidi="ar"/>
        </w:rPr>
        <w:t>企业自主评价备案咨询电话</w:t>
      </w:r>
    </w:p>
    <w:p/>
    <w:tbl>
      <w:tblPr>
        <w:tblStyle w:val="3"/>
        <w:tblW w:w="8516" w:type="dxa"/>
        <w:jc w:val="center"/>
        <w:tblLayout w:type="fixed"/>
        <w:tblCellMar>
          <w:top w:w="0" w:type="dxa"/>
          <w:left w:w="0" w:type="dxa"/>
          <w:bottom w:w="0" w:type="dxa"/>
          <w:right w:w="0" w:type="dxa"/>
        </w:tblCellMar>
      </w:tblPr>
      <w:tblGrid>
        <w:gridCol w:w="711"/>
        <w:gridCol w:w="1724"/>
        <w:gridCol w:w="3855"/>
        <w:gridCol w:w="2226"/>
      </w:tblGrid>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序号</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属地</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受理单位</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备案咨询电话</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省本级</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湖北省职业技能鉴定指导中心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027-87339655</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武汉市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武汉市</w:t>
            </w:r>
            <w:r>
              <w:rPr>
                <w:rFonts w:hint="eastAsia" w:ascii="仿宋_GB2312" w:hAnsi="仿宋_GB2312" w:eastAsia="仿宋_GB2312" w:cs="仿宋_GB2312"/>
                <w:kern w:val="0"/>
                <w:sz w:val="24"/>
                <w:lang w:bidi="ar"/>
              </w:rPr>
              <w:t>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027-85773005</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襄阳市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襄阳市</w:t>
            </w:r>
            <w:r>
              <w:rPr>
                <w:rFonts w:hint="eastAsia" w:ascii="仿宋_GB2312" w:hAnsi="仿宋_GB2312" w:eastAsia="仿宋_GB2312" w:cs="仿宋_GB2312"/>
                <w:kern w:val="0"/>
                <w:sz w:val="24"/>
                <w:lang w:bidi="ar"/>
              </w:rPr>
              <w:t>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0710–3628962</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宜昌市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宜昌市职业技能鉴定指导中心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0717-6736728</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黄石市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黄石市职业技能鉴定指导中心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0714-6515169</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6</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十堰市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十堰市职业技能鉴定指导中心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0719-8652631</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荆州市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荆</w:t>
            </w:r>
            <w:r>
              <w:rPr>
                <w:rFonts w:hint="eastAsia" w:ascii="仿宋_GB2312" w:hAnsi="仿宋_GB2312" w:eastAsia="仿宋_GB2312" w:cs="仿宋_GB2312"/>
                <w:spacing w:val="-6"/>
                <w:sz w:val="24"/>
              </w:rPr>
              <w:t>州市职业培训与技能鉴定管理中心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0716-8453124</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8</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荆门市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荆门市职业技能鉴定中心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0724-2376306</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9</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鄂州市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鄂州市职业技能鉴定指导中心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027-60876298</w:t>
            </w:r>
          </w:p>
          <w:p>
            <w:pPr>
              <w:keepNext w:val="0"/>
              <w:keepLines w:val="0"/>
              <w:pageBreakBefore w:val="0"/>
              <w:widowControl/>
              <w:kinsoku/>
              <w:wordWrap/>
              <w:overflowPunct/>
              <w:topLinePunct w:val="0"/>
              <w:autoSpaceDE/>
              <w:autoSpaceDN/>
              <w:bidi w:val="0"/>
              <w:adjustRightInd/>
              <w:snapToGrid/>
              <w:spacing w:line="56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027-60876288</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10</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孝感市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孝感市职业技能鉴定指导中心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0712-2702812</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11</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黄冈市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黄冈市职业技能鉴定指导中心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0713-8614101</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12</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咸宁市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咸宁市职业技能鉴定中心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0715-8235685</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13</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随州市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随州市职业技能鉴定中心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0722-3228511</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14</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恩施州</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恩施州职业技能鉴定指导中心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0718-8238761</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15</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仙桃市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仙桃市职业技能鉴定管理中心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0728-3323772</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16</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天门市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天门市职业技能鉴定指导中心 </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0728-5257899</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17</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潜江市</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潜江市职业技能鉴定指导中心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0728-6298055</w:t>
            </w:r>
          </w:p>
        </w:tc>
      </w:tr>
      <w:tr>
        <w:tblPrEx>
          <w:tblCellMar>
            <w:top w:w="0" w:type="dxa"/>
            <w:left w:w="0" w:type="dxa"/>
            <w:bottom w:w="0" w:type="dxa"/>
            <w:right w:w="0" w:type="dxa"/>
          </w:tblCellMar>
        </w:tblPrEx>
        <w:trPr>
          <w:trHeight w:val="510" w:hRule="atLeast"/>
          <w:jc w:val="center"/>
        </w:trPr>
        <w:tc>
          <w:tcPr>
            <w:tcW w:w="7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18</w:t>
            </w:r>
          </w:p>
        </w:tc>
        <w:tc>
          <w:tcPr>
            <w:tcW w:w="1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神农架林区</w:t>
            </w:r>
          </w:p>
        </w:tc>
        <w:tc>
          <w:tcPr>
            <w:tcW w:w="3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神农架林区职业技能鉴定指导中心</w:t>
            </w:r>
          </w:p>
        </w:tc>
        <w:tc>
          <w:tcPr>
            <w:tcW w:w="2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0719-3337279</w:t>
            </w:r>
          </w:p>
        </w:tc>
      </w:tr>
    </w:tbl>
    <w:p>
      <w:pPr>
        <w:keepNext w:val="0"/>
        <w:keepLines w:val="0"/>
        <w:pageBreakBefore w:val="0"/>
        <w:kinsoku/>
        <w:wordWrap/>
        <w:overflowPunct/>
        <w:topLinePunct w:val="0"/>
        <w:autoSpaceDE/>
        <w:autoSpaceDN/>
        <w:bidi w:val="0"/>
        <w:adjustRightInd/>
        <w:snapToGrid/>
        <w:spacing w:line="560" w:lineRule="exact"/>
        <w:ind w:left="720" w:hanging="720" w:hangingChars="300"/>
        <w:rPr>
          <w:rFonts w:ascii="黑体" w:hAnsi="黑体" w:eastAsia="黑体" w:cs="黑体"/>
          <w:color w:val="000000" w:themeColor="text1"/>
          <w:sz w:val="36"/>
          <w:szCs w:val="36"/>
          <w14:textFill>
            <w14:solidFill>
              <w14:schemeClr w14:val="tx1"/>
            </w14:solidFill>
          </w14:textFill>
        </w:rPr>
      </w:pPr>
      <w:r>
        <w:rPr>
          <w:rFonts w:hint="eastAsia" w:ascii="仿宋_GB2312" w:hAnsi="仿宋_GB2312" w:eastAsia="仿宋_GB2312" w:cs="仿宋_GB2312"/>
          <w:kern w:val="0"/>
          <w:sz w:val="24"/>
          <w:lang w:bidi="ar"/>
        </w:rPr>
        <w:t>备注：中央在鄂、省属企业原则上在省本级备案，也可就近在所在市州备案；其他企业在属地备案。</w:t>
      </w:r>
    </w:p>
    <w:p>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A01E2"/>
    <w:rsid w:val="1F6A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Calibri" w:hAnsi="Calibri" w:eastAsia="宋体" w:cs="Times New Roman"/>
      <w:kern w:val="2"/>
      <w:sz w:val="32"/>
      <w:szCs w:val="24"/>
      <w:lang w:val="en-US" w:eastAsia="zh-CN" w:bidi="ar-SA"/>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2026-04-23T01:01:00Z</dcterms:created>
  <dc:creator>Administrator</dc:creator>
  <cp:lastModifiedBy>Administrator</cp:lastModifiedBy>
  <dcterms:modified xsi:type="dcterms:W3CDTF">2026-04-23T01:01:15Z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FD7A631DCB9B4590B31B6C469BDFE1B6</vt:lpwstr>
  </property>
</Properties>
</file>