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val="0"/>
        <w:snapToGrid/>
        <w:spacing w:after="0" w:line="580" w:lineRule="exact"/>
        <w:ind w:left="0" w:leftChars="0" w:firstLine="0" w:firstLineChars="0"/>
        <w:jc w:val="both"/>
        <w:textAlignment w:val="auto"/>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w:t>
      </w:r>
    </w:p>
    <w:p>
      <w:pPr>
        <w:pStyle w:val="3"/>
        <w:keepNext w:val="0"/>
        <w:keepLines w:val="0"/>
        <w:pageBreakBefore w:val="0"/>
        <w:widowControl w:val="0"/>
        <w:kinsoku/>
        <w:wordWrap/>
        <w:overflowPunct/>
        <w:topLinePunct w:val="0"/>
        <w:autoSpaceDE/>
        <w:autoSpaceDN/>
        <w:bidi w:val="0"/>
        <w:adjustRightInd w:val="0"/>
        <w:snapToGrid/>
        <w:spacing w:after="0" w:line="580" w:lineRule="exact"/>
        <w:ind w:left="0" w:leftChars="0" w:firstLine="0" w:firstLineChars="0"/>
        <w:jc w:val="center"/>
        <w:textAlignment w:val="auto"/>
        <w:rPr>
          <w:rFonts w:hint="eastAsia" w:ascii="方正小标宋简体" w:hAnsi="方正小标宋简体" w:eastAsia="方正小标宋简体" w:cs="方正小标宋简体"/>
          <w:b w:val="0"/>
          <w:bCs w:val="0"/>
          <w:i w:val="0"/>
          <w:iCs w:val="0"/>
          <w:color w:val="000000"/>
          <w:spacing w:val="-11"/>
          <w:w w:val="96"/>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spacing w:val="-11"/>
          <w:w w:val="96"/>
          <w:kern w:val="0"/>
          <w:sz w:val="44"/>
          <w:szCs w:val="44"/>
          <w:u w:val="none"/>
          <w:lang w:val="en-US" w:eastAsia="zh-CN" w:bidi="ar"/>
        </w:rPr>
        <w:t>湖北省人力资源和社会保障厅主要负责人</w:t>
      </w:r>
    </w:p>
    <w:p>
      <w:pPr>
        <w:pStyle w:val="3"/>
        <w:keepNext w:val="0"/>
        <w:keepLines w:val="0"/>
        <w:pageBreakBefore w:val="0"/>
        <w:widowControl w:val="0"/>
        <w:kinsoku/>
        <w:wordWrap/>
        <w:overflowPunct/>
        <w:topLinePunct w:val="0"/>
        <w:autoSpaceDE/>
        <w:autoSpaceDN/>
        <w:bidi w:val="0"/>
        <w:adjustRightInd w:val="0"/>
        <w:snapToGrid/>
        <w:spacing w:after="294" w:afterLines="50" w:line="580" w:lineRule="exact"/>
        <w:ind w:left="0" w:leftChars="0" w:firstLine="0" w:firstLineChars="0"/>
        <w:jc w:val="center"/>
        <w:textAlignment w:val="auto"/>
        <w:rPr>
          <w:rFonts w:hint="eastAsia" w:ascii="楷体_GB2312" w:hAnsi="楷体_GB2312" w:eastAsia="楷体_GB2312" w:cs="楷体_GB2312"/>
          <w:b w:val="0"/>
          <w:bCs w:val="0"/>
          <w:color w:val="000000"/>
          <w:spacing w:val="-11"/>
          <w:w w:val="96"/>
          <w:sz w:val="44"/>
          <w:szCs w:val="44"/>
          <w:lang w:val="en-US" w:eastAsia="zh-CN"/>
        </w:rPr>
      </w:pPr>
      <w:r>
        <w:rPr>
          <w:rFonts w:hint="eastAsia" w:ascii="方正小标宋简体" w:hAnsi="方正小标宋简体" w:eastAsia="方正小标宋简体" w:cs="方正小标宋简体"/>
          <w:b w:val="0"/>
          <w:bCs w:val="0"/>
          <w:i w:val="0"/>
          <w:iCs w:val="0"/>
          <w:color w:val="000000"/>
          <w:spacing w:val="-11"/>
          <w:w w:val="96"/>
          <w:kern w:val="0"/>
          <w:sz w:val="44"/>
          <w:szCs w:val="44"/>
          <w:u w:val="none"/>
          <w:lang w:val="en-US" w:eastAsia="zh-CN" w:bidi="ar"/>
        </w:rPr>
        <w:t>2025年度履行推进法治建设第一责任人职责清单</w:t>
      </w:r>
    </w:p>
    <w:tbl>
      <w:tblPr>
        <w:tblStyle w:val="5"/>
        <w:tblW w:w="101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5"/>
        <w:gridCol w:w="1871"/>
        <w:gridCol w:w="2334"/>
        <w:gridCol w:w="976"/>
        <w:gridCol w:w="41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jc w:val="center"/>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firstLine="0" w:firstLineChars="0"/>
              <w:jc w:val="center"/>
              <w:textAlignment w:val="center"/>
              <w:rPr>
                <w:rFonts w:hint="default" w:ascii="Times New Roman" w:hAnsi="Times New Roman" w:eastAsia="方正黑体简体" w:cs="Times New Roman"/>
                <w:b w:val="0"/>
                <w:bCs w:val="0"/>
                <w:i w:val="0"/>
                <w:iCs w:val="0"/>
                <w:color w:val="000000"/>
                <w:sz w:val="24"/>
                <w:szCs w:val="24"/>
                <w:u w:val="none"/>
              </w:rPr>
            </w:pPr>
            <w:r>
              <w:rPr>
                <w:rFonts w:hint="default" w:ascii="Times New Roman" w:hAnsi="Times New Roman" w:eastAsia="方正黑体简体" w:cs="Times New Roman"/>
                <w:b w:val="0"/>
                <w:bCs w:val="0"/>
                <w:i w:val="0"/>
                <w:iCs w:val="0"/>
                <w:color w:val="000000"/>
                <w:kern w:val="0"/>
                <w:sz w:val="24"/>
                <w:szCs w:val="24"/>
                <w:u w:val="none"/>
                <w:lang w:val="en-US" w:eastAsia="zh-CN" w:bidi="ar"/>
              </w:rPr>
              <w:t>类别</w:t>
            </w:r>
          </w:p>
        </w:tc>
        <w:tc>
          <w:tcPr>
            <w:tcW w:w="1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firstLine="0" w:firstLineChars="0"/>
              <w:jc w:val="center"/>
              <w:textAlignment w:val="center"/>
              <w:rPr>
                <w:rFonts w:hint="default" w:ascii="Times New Roman" w:hAnsi="Times New Roman" w:eastAsia="方正黑体_GBK" w:cs="Times New Roman"/>
                <w:b w:val="0"/>
                <w:bCs w:val="0"/>
                <w:i w:val="0"/>
                <w:iCs w:val="0"/>
                <w:color w:val="000000"/>
                <w:sz w:val="24"/>
                <w:szCs w:val="24"/>
                <w:u w:val="none"/>
              </w:rPr>
            </w:pPr>
            <w:r>
              <w:rPr>
                <w:rFonts w:hint="default" w:ascii="Times New Roman" w:hAnsi="Times New Roman" w:eastAsia="方正黑体_GBK" w:cs="Times New Roman"/>
                <w:b w:val="0"/>
                <w:bCs w:val="0"/>
                <w:i w:val="0"/>
                <w:iCs w:val="0"/>
                <w:color w:val="000000"/>
                <w:kern w:val="0"/>
                <w:sz w:val="24"/>
                <w:szCs w:val="24"/>
                <w:u w:val="none"/>
                <w:lang w:val="en-US" w:eastAsia="zh-CN" w:bidi="ar"/>
              </w:rPr>
              <w:t>主要内容</w:t>
            </w:r>
          </w:p>
        </w:tc>
        <w:tc>
          <w:tcPr>
            <w:tcW w:w="2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firstLine="0" w:firstLineChars="0"/>
              <w:jc w:val="center"/>
              <w:textAlignment w:val="center"/>
              <w:rPr>
                <w:rFonts w:hint="default" w:ascii="Times New Roman" w:hAnsi="Times New Roman" w:eastAsia="方正黑体_GBK" w:cs="Times New Roman"/>
                <w:b w:val="0"/>
                <w:bCs w:val="0"/>
                <w:i w:val="0"/>
                <w:iCs w:val="0"/>
                <w:color w:val="000000"/>
                <w:sz w:val="24"/>
                <w:szCs w:val="24"/>
                <w:u w:val="none"/>
              </w:rPr>
            </w:pPr>
            <w:r>
              <w:rPr>
                <w:rFonts w:hint="default" w:ascii="Times New Roman" w:hAnsi="Times New Roman" w:eastAsia="方正黑体_GBK" w:cs="Times New Roman"/>
                <w:b w:val="0"/>
                <w:bCs w:val="0"/>
                <w:i w:val="0"/>
                <w:iCs w:val="0"/>
                <w:color w:val="000000"/>
                <w:kern w:val="0"/>
                <w:sz w:val="24"/>
                <w:szCs w:val="24"/>
                <w:u w:val="none"/>
                <w:lang w:val="en-US" w:eastAsia="zh-CN" w:bidi="ar"/>
              </w:rPr>
              <w:t>责任事项</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firstLine="0" w:firstLineChars="0"/>
              <w:jc w:val="center"/>
              <w:textAlignment w:val="center"/>
              <w:rPr>
                <w:rFonts w:hint="default" w:ascii="Times New Roman" w:hAnsi="Times New Roman" w:eastAsia="方正黑体_GBK" w:cs="Times New Roman"/>
                <w:b w:val="0"/>
                <w:bCs w:val="0"/>
                <w:i w:val="0"/>
                <w:iCs w:val="0"/>
                <w:color w:val="000000"/>
                <w:kern w:val="0"/>
                <w:sz w:val="24"/>
                <w:szCs w:val="24"/>
                <w:u w:val="none"/>
                <w:lang w:val="en-US" w:eastAsia="zh-CN" w:bidi="ar"/>
              </w:rPr>
            </w:pPr>
            <w:r>
              <w:rPr>
                <w:rFonts w:hint="default" w:ascii="Times New Roman" w:hAnsi="Times New Roman" w:eastAsia="方正黑体_GBK" w:cs="Times New Roman"/>
                <w:b w:val="0"/>
                <w:bCs w:val="0"/>
                <w:i w:val="0"/>
                <w:iCs w:val="0"/>
                <w:color w:val="000000"/>
                <w:kern w:val="0"/>
                <w:sz w:val="24"/>
                <w:szCs w:val="24"/>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firstLine="0" w:firstLineChars="0"/>
              <w:jc w:val="center"/>
              <w:textAlignment w:val="center"/>
              <w:rPr>
                <w:rFonts w:hint="default" w:ascii="Times New Roman" w:hAnsi="Times New Roman" w:eastAsia="方正黑体_GBK" w:cs="Times New Roman"/>
                <w:b w:val="0"/>
                <w:bCs w:val="0"/>
                <w:i w:val="0"/>
                <w:iCs w:val="0"/>
                <w:color w:val="000000"/>
                <w:sz w:val="24"/>
                <w:szCs w:val="24"/>
                <w:u w:val="none"/>
              </w:rPr>
            </w:pPr>
            <w:r>
              <w:rPr>
                <w:rFonts w:hint="default" w:ascii="Times New Roman" w:hAnsi="Times New Roman" w:eastAsia="方正黑体_GBK" w:cs="Times New Roman"/>
                <w:b w:val="0"/>
                <w:bCs w:val="0"/>
                <w:i w:val="0"/>
                <w:iCs w:val="0"/>
                <w:color w:val="000000"/>
                <w:kern w:val="0"/>
                <w:sz w:val="24"/>
                <w:szCs w:val="24"/>
                <w:u w:val="none"/>
                <w:lang w:val="en-US" w:eastAsia="zh-CN" w:bidi="ar"/>
              </w:rPr>
              <w:t>时间</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firstLine="0" w:firstLineChars="0"/>
              <w:jc w:val="center"/>
              <w:textAlignment w:val="center"/>
              <w:rPr>
                <w:rFonts w:hint="default" w:ascii="Times New Roman" w:hAnsi="Times New Roman" w:eastAsia="方正黑体简体" w:cs="Times New Roman"/>
                <w:b w:val="0"/>
                <w:bCs w:val="0"/>
                <w:i w:val="0"/>
                <w:iCs w:val="0"/>
                <w:color w:val="000000"/>
                <w:kern w:val="0"/>
                <w:sz w:val="24"/>
                <w:szCs w:val="24"/>
                <w:u w:val="none"/>
                <w:lang w:val="en-US" w:eastAsia="zh-CN" w:bidi="ar"/>
              </w:rPr>
            </w:pPr>
            <w:r>
              <w:rPr>
                <w:rFonts w:hint="default" w:ascii="Times New Roman" w:hAnsi="Times New Roman" w:eastAsia="方正黑体简体" w:cs="Times New Roman"/>
                <w:b w:val="0"/>
                <w:bCs w:val="0"/>
                <w:i w:val="0"/>
                <w:iCs w:val="0"/>
                <w:color w:val="000000"/>
                <w:kern w:val="0"/>
                <w:sz w:val="24"/>
                <w:szCs w:val="24"/>
                <w:u w:val="none"/>
                <w:lang w:val="en-US" w:eastAsia="zh-CN" w:bidi="ar"/>
              </w:rPr>
              <w:t>完成情况（未按时完成的注明原因、</w:t>
            </w:r>
          </w:p>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firstLine="0" w:firstLineChars="0"/>
              <w:jc w:val="center"/>
              <w:textAlignment w:val="center"/>
              <w:rPr>
                <w:rFonts w:hint="default" w:ascii="Times New Roman" w:hAnsi="Times New Roman" w:eastAsia="方正黑体简体" w:cs="Times New Roman"/>
                <w:b w:val="0"/>
                <w:bCs w:val="0"/>
                <w:i w:val="0"/>
                <w:iCs w:val="0"/>
                <w:color w:val="000000"/>
                <w:sz w:val="24"/>
                <w:szCs w:val="24"/>
                <w:u w:val="none"/>
              </w:rPr>
            </w:pPr>
            <w:r>
              <w:rPr>
                <w:rFonts w:hint="default" w:ascii="Times New Roman" w:hAnsi="Times New Roman" w:eastAsia="方正黑体简体" w:cs="Times New Roman"/>
                <w:b w:val="0"/>
                <w:bCs w:val="0"/>
                <w:i w:val="0"/>
                <w:iCs w:val="0"/>
                <w:color w:val="000000"/>
                <w:kern w:val="0"/>
                <w:sz w:val="24"/>
                <w:szCs w:val="24"/>
                <w:u w:val="none"/>
                <w:lang w:val="en-US" w:eastAsia="zh-CN" w:bidi="ar"/>
              </w:rPr>
              <w:t>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jc w:val="center"/>
        </w:trPr>
        <w:tc>
          <w:tcPr>
            <w:tcW w:w="7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firstLine="0" w:firstLineChars="0"/>
              <w:jc w:val="both"/>
              <w:textAlignment w:val="center"/>
              <w:rPr>
                <w:rFonts w:hint="default" w:ascii="Times New Roman" w:hAnsi="Times New Roman" w:eastAsia="方正黑体简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一、坚持五个原则</w:t>
            </w:r>
          </w:p>
        </w:tc>
        <w:tc>
          <w:tcPr>
            <w:tcW w:w="187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坚持党的领导、人民当家作主、依法治国有机统一</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坚持宪法法律至上，反对以言代法、以权压法、徇私枉法</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坚持统筹协调，做到依法治国、依法执政、依法行政共同推进，法治国家、法治政府、法治社会一体建设</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坚持权责一致，确保有权必有责、有责要担当、失责必追究</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坚持以身作则、以上率下，带头尊法学法守法用法。</w:t>
            </w:r>
          </w:p>
        </w:tc>
        <w:tc>
          <w:tcPr>
            <w:tcW w:w="2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1.坚持自学和集中学相结合，把宪法法律、党内法规、地方性法规规章纳入部门理论学习中心组学习内容。</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firstLine="0" w:firstLineChars="0"/>
              <w:jc w:val="center"/>
              <w:textAlignment w:val="center"/>
              <w:rPr>
                <w:rFonts w:hint="default" w:ascii="Times New Roman" w:hAnsi="Times New Roman" w:cs="Times New Roman"/>
                <w:i w:val="0"/>
                <w:iCs w:val="0"/>
                <w:color w:val="000000"/>
                <w:sz w:val="24"/>
                <w:szCs w:val="24"/>
                <w:u w:val="none"/>
                <w:lang w:val="en-US" w:eastAsia="zh-CN"/>
              </w:rPr>
            </w:pPr>
            <w:r>
              <w:rPr>
                <w:rFonts w:hint="default" w:ascii="Times New Roman" w:hAnsi="Times New Roman" w:cs="Times New Roman"/>
                <w:i w:val="0"/>
                <w:iCs w:val="0"/>
                <w:color w:val="000000" w:themeColor="text1"/>
                <w:sz w:val="24"/>
                <w:szCs w:val="24"/>
                <w:u w:val="none"/>
                <w:lang w:val="en-US" w:eastAsia="zh-CN"/>
                <w14:textFill>
                  <w14:solidFill>
                    <w14:schemeClr w14:val="tx1"/>
                  </w14:solidFill>
                </w14:textFill>
              </w:rPr>
              <w:t>2025年</w:t>
            </w:r>
            <w:r>
              <w:rPr>
                <w:rFonts w:hint="eastAsia" w:ascii="Times New Roman" w:hAnsi="Times New Roman" w:cs="Times New Roman"/>
                <w:i w:val="0"/>
                <w:iCs w:val="0"/>
                <w:color w:val="000000" w:themeColor="text1"/>
                <w:sz w:val="24"/>
                <w:szCs w:val="24"/>
                <w:u w:val="none"/>
                <w:lang w:val="en-US" w:eastAsia="zh-CN"/>
                <w14:textFill>
                  <w14:solidFill>
                    <w14:schemeClr w14:val="tx1"/>
                  </w14:solidFill>
                </w14:textFill>
              </w:rPr>
              <w:t>全年</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firstLine="0" w:firstLineChars="0"/>
              <w:jc w:val="both"/>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cs="Times New Roman"/>
                <w:i w:val="0"/>
                <w:iCs w:val="0"/>
                <w:color w:val="000000"/>
                <w:kern w:val="0"/>
                <w:sz w:val="24"/>
                <w:szCs w:val="24"/>
                <w:u w:val="none"/>
                <w:lang w:val="en-US" w:eastAsia="zh-CN" w:bidi="ar"/>
              </w:rPr>
              <w:t>已</w:t>
            </w:r>
            <w:r>
              <w:rPr>
                <w:rFonts w:hint="default" w:ascii="Times New Roman" w:hAnsi="Times New Roman" w:eastAsia="仿宋_GB2312" w:cs="Times New Roman"/>
                <w:i w:val="0"/>
                <w:iCs w:val="0"/>
                <w:color w:val="000000"/>
                <w:kern w:val="0"/>
                <w:sz w:val="24"/>
                <w:szCs w:val="24"/>
                <w:u w:val="none"/>
                <w:lang w:val="en-US" w:eastAsia="zh-CN" w:bidi="ar"/>
              </w:rPr>
              <w:t>将</w:t>
            </w:r>
            <w:r>
              <w:rPr>
                <w:rFonts w:hint="default" w:ascii="Times New Roman" w:hAnsi="Times New Roman" w:cs="Times New Roman"/>
                <w:i w:val="0"/>
                <w:iCs w:val="0"/>
                <w:color w:val="000000"/>
                <w:kern w:val="0"/>
                <w:sz w:val="24"/>
                <w:szCs w:val="24"/>
                <w:u w:val="none"/>
                <w:lang w:val="en-US" w:eastAsia="zh-CN" w:bidi="ar"/>
              </w:rPr>
              <w:t>宪法法律、党内法规、地方性法规规章纳入省人社厅党组理论学习中心组2025年</w:t>
            </w:r>
            <w:r>
              <w:rPr>
                <w:rFonts w:hint="eastAsia" w:ascii="Times New Roman" w:hAnsi="Times New Roman" w:cs="Times New Roman"/>
                <w:i w:val="0"/>
                <w:iCs w:val="0"/>
                <w:color w:val="000000"/>
                <w:kern w:val="0"/>
                <w:sz w:val="24"/>
                <w:szCs w:val="24"/>
                <w:u w:val="none"/>
                <w:lang w:val="en-US" w:eastAsia="zh-CN" w:bidi="ar"/>
              </w:rPr>
              <w:t>度集体</w:t>
            </w:r>
            <w:r>
              <w:rPr>
                <w:rFonts w:hint="default" w:ascii="Times New Roman" w:hAnsi="Times New Roman" w:cs="Times New Roman"/>
                <w:i w:val="0"/>
                <w:iCs w:val="0"/>
                <w:color w:val="000000"/>
                <w:kern w:val="0"/>
                <w:sz w:val="24"/>
                <w:szCs w:val="24"/>
                <w:u w:val="none"/>
                <w:lang w:val="en-US" w:eastAsia="zh-CN" w:bidi="ar"/>
              </w:rPr>
              <w:t>学习计划</w:t>
            </w:r>
            <w:r>
              <w:rPr>
                <w:rFonts w:hint="eastAsia" w:ascii="Times New Roman" w:hAnsi="Times New Roman" w:cs="Times New Roman"/>
                <w:i w:val="0"/>
                <w:iCs w:val="0"/>
                <w:color w:val="000000"/>
                <w:kern w:val="0"/>
                <w:sz w:val="24"/>
                <w:szCs w:val="24"/>
                <w:u w:val="none"/>
                <w:lang w:val="en-US" w:eastAsia="zh-CN" w:bidi="ar"/>
              </w:rPr>
              <w:t>，并在第1次、第5次、第7次、第8次、第12次集体学习中对相关政策法规进行学习。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both"/>
              <w:rPr>
                <w:rFonts w:hint="default" w:ascii="Times New Roman" w:hAnsi="Times New Roman" w:eastAsia="方正黑体简体" w:cs="Times New Roman"/>
                <w:i w:val="0"/>
                <w:iCs w:val="0"/>
                <w:color w:val="000000"/>
                <w:sz w:val="24"/>
                <w:szCs w:val="24"/>
                <w:u w:val="none"/>
              </w:rPr>
            </w:pPr>
          </w:p>
        </w:tc>
        <w:tc>
          <w:tcPr>
            <w:tcW w:w="18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both"/>
              <w:rPr>
                <w:rFonts w:hint="default" w:ascii="Times New Roman" w:hAnsi="Times New Roman" w:eastAsia="仿宋_GB2312" w:cs="Times New Roman"/>
                <w:i w:val="0"/>
                <w:iCs w:val="0"/>
                <w:color w:val="000000"/>
                <w:sz w:val="24"/>
                <w:szCs w:val="24"/>
                <w:u w:val="none"/>
              </w:rPr>
            </w:pPr>
          </w:p>
        </w:tc>
        <w:tc>
          <w:tcPr>
            <w:tcW w:w="2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2.全年本部门举办领导班子、领导干部法治专题学习、讲座或培训不少于4次，其中领导班子不少于1次。                                        </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firstLine="0" w:firstLineChars="0"/>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cs="Times New Roman"/>
                <w:i w:val="0"/>
                <w:iCs w:val="0"/>
                <w:color w:val="000000" w:themeColor="text1"/>
                <w:sz w:val="24"/>
                <w:szCs w:val="24"/>
                <w:u w:val="none"/>
                <w:lang w:val="en-US" w:eastAsia="zh-CN"/>
                <w14:textFill>
                  <w14:solidFill>
                    <w14:schemeClr w14:val="tx1"/>
                  </w14:solidFill>
                </w14:textFill>
              </w:rPr>
              <w:t>2025年</w:t>
            </w:r>
            <w:r>
              <w:rPr>
                <w:rFonts w:hint="eastAsia" w:ascii="Times New Roman" w:hAnsi="Times New Roman" w:cs="Times New Roman"/>
                <w:i w:val="0"/>
                <w:iCs w:val="0"/>
                <w:color w:val="000000" w:themeColor="text1"/>
                <w:sz w:val="24"/>
                <w:szCs w:val="24"/>
                <w:u w:val="none"/>
                <w:lang w:val="en-US" w:eastAsia="zh-CN"/>
                <w14:textFill>
                  <w14:solidFill>
                    <w14:schemeClr w14:val="tx1"/>
                  </w14:solidFill>
                </w14:textFill>
              </w:rPr>
              <w:t>全年</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firstLine="0" w:firstLineChars="0"/>
              <w:jc w:val="both"/>
              <w:textAlignment w:val="center"/>
              <w:rPr>
                <w:rStyle w:val="8"/>
                <w:rFonts w:hint="default" w:ascii="Times New Roman" w:hAnsi="Times New Roman" w:cs="Times New Roman"/>
                <w:color w:val="000000" w:themeColor="text1"/>
                <w:sz w:val="24"/>
                <w:szCs w:val="24"/>
                <w:lang w:val="en-US" w:eastAsia="zh-CN" w:bidi="ar"/>
                <w14:textFill>
                  <w14:solidFill>
                    <w14:schemeClr w14:val="tx1"/>
                  </w14:solidFill>
                </w14:textFill>
              </w:rPr>
            </w:pPr>
            <w:r>
              <w:rPr>
                <w:rFonts w:hint="default" w:ascii="Times New Roman" w:hAnsi="Times New Roman" w:cs="Times New Roman"/>
                <w:i w:val="0"/>
                <w:iCs w:val="0"/>
                <w:color w:val="000000"/>
                <w:kern w:val="0"/>
                <w:sz w:val="24"/>
                <w:szCs w:val="24"/>
                <w:u w:val="none"/>
                <w:lang w:val="en-US" w:eastAsia="zh-CN" w:bidi="ar"/>
              </w:rPr>
              <w:t>1.厅党组全年开</w:t>
            </w:r>
            <w:r>
              <w:rPr>
                <w:rFonts w:hint="default" w:ascii="Times New Roman" w:hAnsi="Times New Roman" w:eastAsia="仿宋_GB2312" w:cs="Times New Roman"/>
                <w:i w:val="0"/>
                <w:iCs w:val="0"/>
                <w:color w:val="000000"/>
                <w:kern w:val="0"/>
                <w:sz w:val="24"/>
                <w:szCs w:val="24"/>
                <w:u w:val="none"/>
                <w:lang w:val="en-US" w:eastAsia="zh-CN" w:bidi="ar"/>
              </w:rPr>
              <w:t>展法治专</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题学</w:t>
            </w:r>
            <w:r>
              <w:rPr>
                <w:rStyle w:val="7"/>
                <w:rFonts w:hint="default" w:ascii="Times New Roman" w:hAnsi="Times New Roman" w:cs="Times New Roman"/>
                <w:color w:val="000000" w:themeColor="text1"/>
                <w:sz w:val="24"/>
                <w:szCs w:val="24"/>
                <w:lang w:val="en-US" w:eastAsia="zh-CN" w:bidi="ar"/>
                <w14:textFill>
                  <w14:solidFill>
                    <w14:schemeClr w14:val="tx1"/>
                  </w14:solidFill>
                </w14:textFill>
              </w:rPr>
              <w:t>习</w:t>
            </w:r>
            <w:r>
              <w:rPr>
                <w:rStyle w:val="7"/>
                <w:rFonts w:hint="eastAsia" w:ascii="Times New Roman" w:hAnsi="Times New Roman" w:cs="Times New Roman"/>
                <w:color w:val="000000" w:themeColor="text1"/>
                <w:sz w:val="24"/>
                <w:szCs w:val="24"/>
                <w:lang w:val="en-US" w:eastAsia="zh-CN" w:bidi="ar"/>
                <w14:textFill>
                  <w14:solidFill>
                    <w14:schemeClr w14:val="tx1"/>
                  </w14:solidFill>
                </w14:textFill>
              </w:rPr>
              <w:t>6</w:t>
            </w:r>
            <w:r>
              <w:rPr>
                <w:rStyle w:val="7"/>
                <w:rFonts w:hint="default" w:ascii="Times New Roman" w:hAnsi="Times New Roman" w:cs="Times New Roman"/>
                <w:color w:val="000000" w:themeColor="text1"/>
                <w:sz w:val="24"/>
                <w:szCs w:val="24"/>
                <w:lang w:val="en-US" w:eastAsia="zh-CN" w:bidi="ar"/>
                <w14:textFill>
                  <w14:solidFill>
                    <w14:schemeClr w14:val="tx1"/>
                  </w14:solidFill>
                </w14:textFill>
              </w:rPr>
              <w:t>次</w:t>
            </w:r>
            <w:r>
              <w:rPr>
                <w:rStyle w:val="8"/>
                <w:rFonts w:hint="default" w:ascii="Times New Roman" w:hAnsi="Times New Roman" w:cs="Times New Roman"/>
                <w:color w:val="000000" w:themeColor="text1"/>
                <w:sz w:val="24"/>
                <w:szCs w:val="24"/>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firstLine="0" w:firstLineChars="0"/>
              <w:jc w:val="both"/>
              <w:textAlignment w:val="center"/>
              <w:rPr>
                <w:rStyle w:val="8"/>
                <w:rFonts w:hint="default" w:ascii="Times New Roman" w:hAnsi="Times New Roman" w:cs="Times New Roman"/>
                <w:color w:val="000000"/>
                <w:sz w:val="24"/>
                <w:szCs w:val="24"/>
                <w:lang w:val="en-US" w:eastAsia="zh-CN" w:bidi="ar"/>
              </w:rPr>
            </w:pPr>
            <w:r>
              <w:rPr>
                <w:rStyle w:val="8"/>
                <w:rFonts w:hint="eastAsia" w:ascii="Times New Roman" w:hAnsi="Times New Roman" w:cs="Times New Roman"/>
                <w:color w:val="000000"/>
                <w:sz w:val="24"/>
                <w:szCs w:val="24"/>
                <w:lang w:val="en-US" w:eastAsia="zh-CN" w:bidi="ar"/>
              </w:rPr>
              <w:t>2.4月，举办规范涉企执法监管行为优化发展环境暨劳动保障监察资格培训班；5月，举办规范行政执法业务培训班。</w:t>
            </w:r>
          </w:p>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firstLine="0" w:firstLineChars="0"/>
              <w:jc w:val="both"/>
              <w:textAlignment w:val="center"/>
              <w:rPr>
                <w:rStyle w:val="8"/>
                <w:rFonts w:hint="default" w:ascii="Times New Roman" w:hAnsi="Times New Roman" w:cs="Times New Roman"/>
                <w:color w:val="000000"/>
                <w:sz w:val="24"/>
                <w:szCs w:val="24"/>
                <w:lang w:val="en-US" w:eastAsia="zh-CN" w:bidi="ar"/>
              </w:rPr>
            </w:pPr>
            <w:r>
              <w:rPr>
                <w:rStyle w:val="8"/>
                <w:rFonts w:hint="eastAsia" w:ascii="Times New Roman" w:hAnsi="Times New Roman" w:cs="Times New Roman"/>
                <w:color w:val="000000"/>
                <w:sz w:val="24"/>
                <w:szCs w:val="24"/>
                <w:lang w:val="en-US" w:eastAsia="zh-CN" w:bidi="ar"/>
              </w:rPr>
              <w:t>3.8月，</w:t>
            </w:r>
            <w:r>
              <w:rPr>
                <w:rStyle w:val="8"/>
                <w:rFonts w:hint="default" w:ascii="Times New Roman" w:hAnsi="Times New Roman" w:cs="Times New Roman"/>
                <w:color w:val="000000"/>
                <w:sz w:val="24"/>
                <w:szCs w:val="24"/>
                <w:lang w:val="en-US" w:eastAsia="zh-CN" w:bidi="ar"/>
              </w:rPr>
              <w:t>开展全省人社系统法治建设培训班</w:t>
            </w:r>
            <w:r>
              <w:rPr>
                <w:rStyle w:val="8"/>
                <w:rFonts w:hint="eastAsia" w:ascii="Times New Roman" w:hAnsi="Times New Roman" w:cs="Times New Roman"/>
                <w:color w:val="000000"/>
                <w:sz w:val="24"/>
                <w:szCs w:val="24"/>
                <w:lang w:val="en-US" w:eastAsia="zh-CN" w:bidi="ar"/>
              </w:rPr>
              <w:t>，对各市州分管局领导、法规科长、部分县（市、区）分管局领导进行业务培训。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both"/>
              <w:rPr>
                <w:rFonts w:hint="default" w:ascii="Times New Roman" w:hAnsi="Times New Roman" w:eastAsia="方正黑体简体" w:cs="Times New Roman"/>
                <w:i w:val="0"/>
                <w:iCs w:val="0"/>
                <w:color w:val="000000"/>
                <w:sz w:val="24"/>
                <w:szCs w:val="24"/>
                <w:u w:val="none"/>
              </w:rPr>
            </w:pPr>
          </w:p>
        </w:tc>
        <w:tc>
          <w:tcPr>
            <w:tcW w:w="18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both"/>
              <w:rPr>
                <w:rFonts w:hint="default" w:ascii="Times New Roman" w:hAnsi="Times New Roman" w:eastAsia="仿宋_GB2312" w:cs="Times New Roman"/>
                <w:i w:val="0"/>
                <w:iCs w:val="0"/>
                <w:color w:val="000000"/>
                <w:sz w:val="24"/>
                <w:szCs w:val="24"/>
                <w:u w:val="none"/>
              </w:rPr>
            </w:pPr>
          </w:p>
        </w:tc>
        <w:tc>
          <w:tcPr>
            <w:tcW w:w="2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3.带头完成法宣网在线学法和考试任务，督促本部门工作人员完成网上学法考试任务 。</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firstLine="0" w:firstLineChars="0"/>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cs="Times New Roman"/>
                <w:i w:val="0"/>
                <w:iCs w:val="0"/>
                <w:color w:val="000000" w:themeColor="text1"/>
                <w:sz w:val="24"/>
                <w:szCs w:val="24"/>
                <w:u w:val="none"/>
                <w:lang w:val="en-US" w:eastAsia="zh-CN"/>
                <w14:textFill>
                  <w14:solidFill>
                    <w14:schemeClr w14:val="tx1"/>
                  </w14:solidFill>
                </w14:textFill>
              </w:rPr>
              <w:t>2025年</w:t>
            </w:r>
            <w:r>
              <w:rPr>
                <w:rFonts w:hint="eastAsia" w:ascii="Times New Roman" w:hAnsi="Times New Roman" w:cs="Times New Roman"/>
                <w:i w:val="0"/>
                <w:iCs w:val="0"/>
                <w:color w:val="000000" w:themeColor="text1"/>
                <w:sz w:val="24"/>
                <w:szCs w:val="24"/>
                <w:u w:val="none"/>
                <w:lang w:val="en-US" w:eastAsia="zh-CN"/>
                <w14:textFill>
                  <w14:solidFill>
                    <w14:schemeClr w14:val="tx1"/>
                  </w14:solidFill>
                </w14:textFill>
              </w:rPr>
              <w:t>全年</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firstLine="0" w:firstLineChars="0"/>
              <w:jc w:val="both"/>
              <w:textAlignment w:val="center"/>
              <w:rPr>
                <w:rFonts w:hint="default" w:ascii="Times New Roman" w:hAnsi="Times New Roman"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1.本人法宣网在线学法41.5小时，已完成40学时的学习任务和考试任务。</w:t>
            </w:r>
          </w:p>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cs="Times New Roman"/>
                <w:i w:val="0"/>
                <w:iCs w:val="0"/>
                <w:color w:val="000000"/>
                <w:kern w:val="0"/>
                <w:sz w:val="24"/>
                <w:szCs w:val="24"/>
                <w:u w:val="none"/>
                <w:lang w:val="en-US" w:eastAsia="zh-CN" w:bidi="ar"/>
              </w:rPr>
              <w:t>2.发布厅2025年度学法用法工作提示，加强日常督导，督促全厅干部完成学法考试任务。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4" w:hRule="atLeast"/>
          <w:jc w:val="center"/>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firstLine="0" w:firstLineChars="0"/>
              <w:jc w:val="both"/>
              <w:textAlignment w:val="center"/>
              <w:rPr>
                <w:rFonts w:hint="default" w:ascii="Times New Roman" w:hAnsi="Times New Roman" w:eastAsia="方正黑体简体" w:cs="Times New Roman"/>
                <w:i w:val="0"/>
                <w:iCs w:val="0"/>
                <w:color w:val="000000"/>
                <w:sz w:val="24"/>
                <w:szCs w:val="24"/>
                <w:u w:val="none"/>
              </w:rPr>
            </w:pPr>
            <w:r>
              <w:rPr>
                <w:rFonts w:hint="default" w:ascii="Times New Roman" w:hAnsi="Times New Roman" w:eastAsia="方正黑体简体" w:cs="Times New Roman"/>
                <w:i w:val="0"/>
                <w:iCs w:val="0"/>
                <w:color w:val="000000"/>
                <w:kern w:val="0"/>
                <w:sz w:val="24"/>
                <w:szCs w:val="24"/>
                <w:u w:val="none"/>
                <w:lang w:val="en-US" w:eastAsia="zh-CN" w:bidi="ar"/>
              </w:rPr>
              <w:t>二、履行法治职责</w:t>
            </w:r>
          </w:p>
        </w:tc>
        <w:tc>
          <w:tcPr>
            <w:tcW w:w="1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切实履行依法治国重要组织者、推动者和实践者职责，贯彻落实党中央关于法治建设的重大决策部署，统筹推进科学立法、严格执法、公正司法、全民守法，自觉运用法治思维和法治方式深化改革、推动发展、化解矛盾、维护稳定。</w:t>
            </w:r>
          </w:p>
        </w:tc>
        <w:tc>
          <w:tcPr>
            <w:tcW w:w="2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4.及时学习贯彻中央、省委法治建设有关会议和文件精神，认真研究本部门具体落实措施。</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firstLine="0" w:firstLineChars="0"/>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cs="Times New Roman"/>
                <w:i w:val="0"/>
                <w:iCs w:val="0"/>
                <w:color w:val="000000"/>
                <w:kern w:val="0"/>
                <w:sz w:val="24"/>
                <w:szCs w:val="24"/>
                <w:u w:val="none"/>
                <w:lang w:val="en-US" w:eastAsia="zh-CN" w:bidi="ar"/>
              </w:rPr>
              <w:t>2025年全年</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cs="Times New Roman"/>
                <w:i w:val="0"/>
                <w:iCs w:val="0"/>
                <w:color w:val="000000"/>
                <w:kern w:val="0"/>
                <w:sz w:val="24"/>
                <w:szCs w:val="24"/>
                <w:u w:val="none"/>
                <w:lang w:val="en-US" w:eastAsia="zh-CN" w:bidi="ar"/>
              </w:rPr>
              <w:t>对中央、省委法治建设有关会议和文件精神第一时间召开厅党组会集中学习，研究具体贯彻落实措施</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Times New Roman" w:hAnsi="Times New Roman" w:cs="Times New Roman"/>
                <w:i w:val="0"/>
                <w:iCs w:val="0"/>
                <w:color w:val="000000"/>
                <w:kern w:val="0"/>
                <w:sz w:val="24"/>
                <w:szCs w:val="24"/>
                <w:u w:val="none"/>
                <w:lang w:val="en-US" w:eastAsia="zh-CN" w:bidi="ar"/>
              </w:rPr>
              <w:t>比如，党的二十届四中全会、</w:t>
            </w:r>
            <w:r>
              <w:rPr>
                <w:rFonts w:hint="default" w:ascii="Times New Roman" w:hAnsi="Times New Roman" w:eastAsia="仿宋_GB2312" w:cs="Times New Roman"/>
                <w:i w:val="0"/>
                <w:iCs w:val="0"/>
                <w:color w:val="000000"/>
                <w:kern w:val="0"/>
                <w:sz w:val="24"/>
                <w:szCs w:val="24"/>
                <w:u w:val="none"/>
                <w:lang w:val="en-US" w:eastAsia="zh-CN" w:bidi="ar"/>
              </w:rPr>
              <w:t>中央全面依法治国工作会议</w:t>
            </w:r>
            <w:r>
              <w:rPr>
                <w:rFonts w:hint="eastAsia" w:ascii="Times New Roman" w:hAnsi="Times New Roman" w:cs="Times New Roman"/>
                <w:i w:val="0"/>
                <w:iCs w:val="0"/>
                <w:color w:val="000000"/>
                <w:kern w:val="0"/>
                <w:sz w:val="24"/>
                <w:szCs w:val="24"/>
                <w:u w:val="none"/>
                <w:lang w:val="en-US" w:eastAsia="zh-CN" w:bidi="ar"/>
              </w:rPr>
              <w:t>召开后，厅党组及时学习习近平总书记对全面依法治国工作作出的重要指示精神和相关会议精神，研究落实措施。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0" w:hRule="atLeast"/>
          <w:jc w:val="center"/>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firstLine="0" w:firstLineChars="0"/>
              <w:jc w:val="both"/>
              <w:textAlignment w:val="center"/>
              <w:rPr>
                <w:rFonts w:hint="default" w:ascii="Times New Roman" w:hAnsi="Times New Roman" w:eastAsia="方正黑体简体" w:cs="Times New Roman"/>
                <w:i w:val="0"/>
                <w:iCs w:val="0"/>
                <w:color w:val="000000"/>
                <w:sz w:val="24"/>
                <w:szCs w:val="24"/>
                <w:u w:val="none"/>
              </w:rPr>
            </w:pPr>
            <w:r>
              <w:rPr>
                <w:rFonts w:hint="default" w:ascii="Times New Roman" w:hAnsi="Times New Roman" w:eastAsia="方正黑体简体" w:cs="Times New Roman"/>
                <w:i w:val="0"/>
                <w:iCs w:val="0"/>
                <w:color w:val="000000"/>
                <w:kern w:val="0"/>
                <w:sz w:val="24"/>
                <w:szCs w:val="24"/>
                <w:u w:val="none"/>
                <w:lang w:val="en-US" w:eastAsia="zh-CN" w:bidi="ar"/>
              </w:rPr>
              <w:t>三、做到四个亲自</w:t>
            </w:r>
          </w:p>
        </w:tc>
        <w:tc>
          <w:tcPr>
            <w:tcW w:w="1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对法治建设重要工作亲自部署、重大问题亲自过问、重点环节亲自协调、重要任务亲自督办，把本地区各项工作纳入法治化轨道。</w:t>
            </w:r>
          </w:p>
        </w:tc>
        <w:tc>
          <w:tcPr>
            <w:tcW w:w="2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5.听取单位法治建设重要工作汇报、召开有关法治建设工作会议，签批法治建设工作文件、请示、报告，组织开展或直接参与法治调研，主动接受、积极配合法治督察活动。</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cs="Times New Roman"/>
                <w:i w:val="0"/>
                <w:iCs w:val="0"/>
                <w:color w:val="000000"/>
                <w:kern w:val="0"/>
                <w:sz w:val="24"/>
                <w:szCs w:val="24"/>
                <w:u w:val="none"/>
                <w:lang w:val="en-US" w:eastAsia="zh-CN" w:bidi="ar"/>
              </w:rPr>
              <w:t>2025年全年</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firstLine="0" w:firstLineChars="0"/>
              <w:jc w:val="both"/>
              <w:textAlignment w:val="center"/>
              <w:rPr>
                <w:rFonts w:hint="eastAsia" w:ascii="Times New Roman" w:hAnsi="Times New Roman"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1.3月，厅党组听取2024年人社法治建设情况汇报、审议2025年法治工作要点，对全年法治建设工作进行研究部署。</w:t>
            </w:r>
          </w:p>
          <w:p>
            <w:pPr>
              <w:keepNext w:val="0"/>
              <w:keepLines w:val="0"/>
              <w:pageBreakBefore w:val="0"/>
              <w:widowControl/>
              <w:suppressLineNumbers w:val="0"/>
              <w:kinsoku/>
              <w:wordWrap/>
              <w:overflowPunct/>
              <w:topLinePunct w:val="0"/>
              <w:autoSpaceDE/>
              <w:autoSpaceDN/>
              <w:bidi w:val="0"/>
              <w:adjustRightInd/>
              <w:snapToGrid w:val="0"/>
              <w:spacing w:line="300" w:lineRule="exact"/>
              <w:ind w:firstLine="0" w:firstLineChars="0"/>
              <w:jc w:val="both"/>
              <w:textAlignment w:val="center"/>
              <w:rPr>
                <w:rFonts w:hint="eastAsia" w:ascii="Times New Roman" w:hAnsi="Times New Roman"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2.8月，经厅党组同意召开深化人社领域涉企执法突出问题专项整治行动部署会，对法治人社建设及涉企执法突出问题专项整治进行部署。</w:t>
            </w:r>
          </w:p>
          <w:p>
            <w:pPr>
              <w:keepNext w:val="0"/>
              <w:keepLines w:val="0"/>
              <w:pageBreakBefore w:val="0"/>
              <w:widowControl/>
              <w:suppressLineNumbers w:val="0"/>
              <w:kinsoku/>
              <w:wordWrap/>
              <w:overflowPunct/>
              <w:topLinePunct w:val="0"/>
              <w:autoSpaceDE/>
              <w:autoSpaceDN/>
              <w:bidi w:val="0"/>
              <w:adjustRightInd/>
              <w:snapToGrid w:val="0"/>
              <w:spacing w:line="300" w:lineRule="exact"/>
              <w:ind w:firstLine="0" w:firstLineChars="0"/>
              <w:jc w:val="both"/>
              <w:textAlignment w:val="center"/>
              <w:rPr>
                <w:rFonts w:hint="default"/>
                <w:sz w:val="24"/>
                <w:szCs w:val="24"/>
                <w:lang w:val="en-US" w:eastAsia="zh-CN"/>
              </w:rPr>
            </w:pPr>
            <w:r>
              <w:rPr>
                <w:rFonts w:hint="eastAsia" w:ascii="Times New Roman" w:hAnsi="Times New Roman" w:cs="Times New Roman"/>
                <w:i w:val="0"/>
                <w:iCs w:val="0"/>
                <w:color w:val="000000"/>
                <w:kern w:val="0"/>
                <w:sz w:val="24"/>
                <w:szCs w:val="24"/>
                <w:u w:val="none"/>
                <w:lang w:val="en-US" w:eastAsia="zh-CN" w:bidi="ar"/>
              </w:rPr>
              <w:t>3.审签湖北省人力资源社会保障行政处罚裁量权实施办法、建立深化涉企执法突出问题专项整治工作机制的请示、省人社厅2025年法治建设工作情况报告、深化涉企执法突出问题专项整治情况报告等法治建设相关的文件、请示、报告。</w:t>
            </w:r>
          </w:p>
          <w:p>
            <w:pPr>
              <w:keepNext w:val="0"/>
              <w:keepLines w:val="0"/>
              <w:pageBreakBefore w:val="0"/>
              <w:widowControl/>
              <w:suppressLineNumbers w:val="0"/>
              <w:kinsoku/>
              <w:wordWrap/>
              <w:overflowPunct/>
              <w:topLinePunct w:val="0"/>
              <w:autoSpaceDE/>
              <w:autoSpaceDN/>
              <w:bidi w:val="0"/>
              <w:adjustRightInd/>
              <w:snapToGrid w:val="0"/>
              <w:spacing w:line="300" w:lineRule="exact"/>
              <w:ind w:firstLine="0" w:firstLineChars="0"/>
              <w:jc w:val="both"/>
              <w:textAlignment w:val="center"/>
              <w:rPr>
                <w:rFonts w:hint="default" w:ascii="Times New Roman" w:hAnsi="Times New Roman"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4.将规范涉企执法监管行为优化发展环境专项工作和深化涉企执法突出问题专项整治纳入厅领导实地调度和年终人社综合督查内容，各厅领导每季度至少到联系市州调度一次规范涉企执法工作情况。本人带队到武汉市、黄冈市等地开展了实地调度。</w:t>
            </w:r>
          </w:p>
          <w:p>
            <w:pPr>
              <w:keepNext w:val="0"/>
              <w:keepLines w:val="0"/>
              <w:pageBreakBefore w:val="0"/>
              <w:widowControl/>
              <w:suppressLineNumbers w:val="0"/>
              <w:kinsoku/>
              <w:wordWrap/>
              <w:overflowPunct/>
              <w:topLinePunct w:val="0"/>
              <w:autoSpaceDE/>
              <w:autoSpaceDN/>
              <w:bidi w:val="0"/>
              <w:adjustRightInd/>
              <w:snapToGrid w:val="0"/>
              <w:spacing w:line="300" w:lineRule="exact"/>
              <w:ind w:firstLine="0" w:firstLineChars="0"/>
              <w:jc w:val="both"/>
              <w:textAlignment w:val="center"/>
              <w:rPr>
                <w:rFonts w:hint="default" w:ascii="Times New Roman" w:hAnsi="Times New Roman" w:eastAsia="仿宋_GB2312"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5.高度重视、主动接受、积极配合各类法治督察、巡视整改、督导调研等活动。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jc w:val="center"/>
        </w:trPr>
        <w:tc>
          <w:tcPr>
            <w:tcW w:w="7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firstLine="0" w:firstLineChars="0"/>
              <w:jc w:val="both"/>
              <w:textAlignment w:val="center"/>
              <w:rPr>
                <w:rFonts w:hint="default" w:ascii="Times New Roman" w:hAnsi="Times New Roman" w:eastAsia="方正黑体简体" w:cs="Times New Roman"/>
                <w:i w:val="0"/>
                <w:iCs w:val="0"/>
                <w:color w:val="000000"/>
                <w:sz w:val="24"/>
                <w:szCs w:val="24"/>
                <w:u w:val="none"/>
              </w:rPr>
            </w:pPr>
            <w:r>
              <w:rPr>
                <w:rFonts w:hint="default" w:ascii="Times New Roman" w:hAnsi="Times New Roman" w:eastAsia="方正黑体简体" w:cs="Times New Roman"/>
                <w:i w:val="0"/>
                <w:iCs w:val="0"/>
                <w:color w:val="000000"/>
                <w:kern w:val="0"/>
                <w:sz w:val="24"/>
                <w:szCs w:val="24"/>
                <w:u w:val="none"/>
                <w:lang w:val="en-US" w:eastAsia="zh-CN" w:bidi="ar"/>
              </w:rPr>
              <w:t>四、述职检查督查</w:t>
            </w:r>
          </w:p>
        </w:tc>
        <w:tc>
          <w:tcPr>
            <w:tcW w:w="187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将履行推进法治建设第一责任人职责情况列入年终述职内容，上级党委应当对下级党政主要负责人履行推进法治建设第一责任人职责情况开展定期检查、专项督查。</w:t>
            </w:r>
          </w:p>
        </w:tc>
        <w:tc>
          <w:tcPr>
            <w:tcW w:w="2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6.将履行推进法治建设第一责任人职责情况列入领导班子和个人年终述职内容。 </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cs="Times New Roman"/>
                <w:i w:val="0"/>
                <w:iCs w:val="0"/>
                <w:color w:val="000000"/>
                <w:kern w:val="0"/>
                <w:sz w:val="24"/>
                <w:szCs w:val="24"/>
                <w:u w:val="none"/>
                <w:lang w:val="en-US" w:eastAsia="zh-CN" w:bidi="ar"/>
              </w:rPr>
              <w:t>2025年全年</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firstLine="0" w:firstLineChars="0"/>
              <w:jc w:val="both"/>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严格落实领导干部述法制度，将履行推进法治建设第一责任人职责情况列入</w:t>
            </w:r>
            <w:r>
              <w:rPr>
                <w:rFonts w:hint="eastAsia" w:ascii="Times New Roman" w:hAnsi="Times New Roman" w:cs="Times New Roman"/>
                <w:i w:val="0"/>
                <w:iCs w:val="0"/>
                <w:color w:val="000000"/>
                <w:kern w:val="0"/>
                <w:sz w:val="24"/>
                <w:szCs w:val="24"/>
                <w:u w:val="none"/>
                <w:lang w:val="en-US" w:eastAsia="zh-CN" w:bidi="ar"/>
              </w:rPr>
              <w:t>每年</w:t>
            </w:r>
            <w:r>
              <w:rPr>
                <w:rFonts w:hint="default" w:ascii="Times New Roman" w:hAnsi="Times New Roman" w:eastAsia="仿宋_GB2312" w:cs="Times New Roman"/>
                <w:i w:val="0"/>
                <w:iCs w:val="0"/>
                <w:color w:val="000000"/>
                <w:kern w:val="0"/>
                <w:sz w:val="24"/>
                <w:szCs w:val="24"/>
                <w:u w:val="none"/>
                <w:lang w:val="en-US" w:eastAsia="zh-CN" w:bidi="ar"/>
              </w:rPr>
              <w:t>年终述职内容。</w:t>
            </w:r>
            <w:r>
              <w:rPr>
                <w:rFonts w:hint="eastAsia" w:ascii="Times New Roman" w:hAnsi="Times New Roman" w:cs="Times New Roman"/>
                <w:i w:val="0"/>
                <w:iCs w:val="0"/>
                <w:color w:val="000000"/>
                <w:kern w:val="0"/>
                <w:sz w:val="24"/>
                <w:szCs w:val="24"/>
                <w:u w:val="none"/>
                <w:lang w:val="en-US" w:eastAsia="zh-CN" w:bidi="ar"/>
              </w:rPr>
              <w:t>2025年年初，领导班子和个人均对</w:t>
            </w:r>
            <w:r>
              <w:rPr>
                <w:rFonts w:hint="default" w:ascii="Times New Roman" w:hAnsi="Times New Roman" w:eastAsia="仿宋_GB2312" w:cs="Times New Roman"/>
                <w:i w:val="0"/>
                <w:iCs w:val="0"/>
                <w:color w:val="000000"/>
                <w:kern w:val="0"/>
                <w:sz w:val="24"/>
                <w:szCs w:val="24"/>
                <w:u w:val="none"/>
                <w:lang w:val="en-US" w:eastAsia="zh-CN" w:bidi="ar"/>
              </w:rPr>
              <w:t>履行推进法治建设职责情况</w:t>
            </w:r>
            <w:r>
              <w:rPr>
                <w:rFonts w:hint="eastAsia" w:ascii="Times New Roman" w:hAnsi="Times New Roman" w:cs="Times New Roman"/>
                <w:i w:val="0"/>
                <w:iCs w:val="0"/>
                <w:color w:val="000000"/>
                <w:kern w:val="0"/>
                <w:sz w:val="24"/>
                <w:szCs w:val="24"/>
                <w:u w:val="none"/>
                <w:lang w:val="en-US" w:eastAsia="zh-CN" w:bidi="ar"/>
              </w:rPr>
              <w:t>进行了述职。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8"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both"/>
              <w:rPr>
                <w:rFonts w:hint="default" w:ascii="Times New Roman" w:hAnsi="Times New Roman" w:eastAsia="方正黑体简体" w:cs="Times New Roman"/>
                <w:i w:val="0"/>
                <w:iCs w:val="0"/>
                <w:color w:val="000000"/>
                <w:sz w:val="24"/>
                <w:szCs w:val="24"/>
                <w:u w:val="none"/>
              </w:rPr>
            </w:pPr>
          </w:p>
        </w:tc>
        <w:tc>
          <w:tcPr>
            <w:tcW w:w="18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both"/>
              <w:rPr>
                <w:rFonts w:hint="default" w:ascii="Times New Roman" w:hAnsi="Times New Roman" w:eastAsia="仿宋_GB2312" w:cs="Times New Roman"/>
                <w:i w:val="0"/>
                <w:iCs w:val="0"/>
                <w:color w:val="000000"/>
                <w:sz w:val="24"/>
                <w:szCs w:val="24"/>
                <w:u w:val="none"/>
              </w:rPr>
            </w:pPr>
          </w:p>
        </w:tc>
        <w:tc>
          <w:tcPr>
            <w:tcW w:w="2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7.对内设机构和下级单位主要负责人履行推进法治建设第一责任人职责情况开展定期检查、专项督查。</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cs="Times New Roman"/>
                <w:i w:val="0"/>
                <w:iCs w:val="0"/>
                <w:color w:val="000000"/>
                <w:kern w:val="0"/>
                <w:sz w:val="24"/>
                <w:szCs w:val="24"/>
                <w:u w:val="none"/>
                <w:lang w:val="en-US" w:eastAsia="zh-CN" w:bidi="ar"/>
              </w:rPr>
              <w:t>2025年全年</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结合年度</w:t>
            </w:r>
            <w:r>
              <w:rPr>
                <w:rFonts w:hint="eastAsia" w:ascii="Times New Roman" w:hAnsi="Times New Roman" w:cs="Times New Roman"/>
                <w:i w:val="0"/>
                <w:iCs w:val="0"/>
                <w:color w:val="000000"/>
                <w:kern w:val="0"/>
                <w:sz w:val="24"/>
                <w:szCs w:val="24"/>
                <w:u w:val="none"/>
                <w:lang w:val="en-US" w:eastAsia="zh-CN" w:bidi="ar"/>
              </w:rPr>
              <w:t>法治工作要点</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及“一规划两方案”督促</w:t>
            </w:r>
            <w:r>
              <w:rPr>
                <w:rFonts w:hint="default" w:ascii="Times New Roman" w:hAnsi="Times New Roman" w:eastAsia="仿宋_GB2312" w:cs="Times New Roman"/>
                <w:i w:val="0"/>
                <w:iCs w:val="0"/>
                <w:color w:val="000000"/>
                <w:kern w:val="0"/>
                <w:sz w:val="24"/>
                <w:szCs w:val="24"/>
                <w:u w:val="none"/>
                <w:lang w:val="en-US" w:eastAsia="zh-CN" w:bidi="ar"/>
              </w:rPr>
              <w:t>反馈问题整改落实，对全厅法治建设工作开展情况进行梳理总结，发现问题及时督促督办。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0" w:hRule="atLeast"/>
          <w:jc w:val="center"/>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firstLine="0" w:firstLineChars="0"/>
              <w:jc w:val="both"/>
              <w:textAlignment w:val="center"/>
              <w:rPr>
                <w:rFonts w:hint="default" w:ascii="Times New Roman" w:hAnsi="Times New Roman" w:eastAsia="方正黑体简体" w:cs="Times New Roman"/>
                <w:i w:val="0"/>
                <w:iCs w:val="0"/>
                <w:color w:val="000000"/>
                <w:sz w:val="24"/>
                <w:szCs w:val="24"/>
                <w:u w:val="none"/>
              </w:rPr>
            </w:pPr>
            <w:r>
              <w:rPr>
                <w:rFonts w:hint="default" w:ascii="Times New Roman" w:hAnsi="Times New Roman" w:eastAsia="方正黑体简体" w:cs="Times New Roman"/>
                <w:i w:val="0"/>
                <w:iCs w:val="0"/>
                <w:color w:val="000000"/>
                <w:kern w:val="0"/>
                <w:sz w:val="24"/>
                <w:szCs w:val="24"/>
                <w:u w:val="none"/>
                <w:lang w:val="en-US" w:eastAsia="zh-CN" w:bidi="ar"/>
              </w:rPr>
              <w:t xml:space="preserve">五、法治履责问责   </w:t>
            </w:r>
          </w:p>
        </w:tc>
        <w:tc>
          <w:tcPr>
            <w:tcW w:w="1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对下级主要负责人不履行或者不正确履行推进法治建设第一责任人职责的，应当依照《中国共产党问责条例》等有关党内法规和国家法律法规予以问责。</w:t>
            </w:r>
          </w:p>
        </w:tc>
        <w:tc>
          <w:tcPr>
            <w:tcW w:w="2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8.对内设机构和下级单位主要负责人履行推进法治建设第一责任人职责工作不力、问题较多的，要及时约谈、责令整改、通报批评，问题严重或违法违纪的，依法依纪严肃处理。</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cs="Times New Roman"/>
                <w:i w:val="0"/>
                <w:iCs w:val="0"/>
                <w:color w:val="000000"/>
                <w:kern w:val="0"/>
                <w:sz w:val="24"/>
                <w:szCs w:val="24"/>
                <w:u w:val="none"/>
                <w:lang w:val="en-US" w:eastAsia="zh-CN" w:bidi="ar"/>
              </w:rPr>
              <w:t>2025年全年</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2025年，厅</w:t>
            </w:r>
            <w:r>
              <w:rPr>
                <w:rFonts w:hint="default" w:ascii="Times New Roman" w:hAnsi="Times New Roman" w:eastAsia="仿宋_GB2312" w:cs="Times New Roman"/>
                <w:i w:val="0"/>
                <w:iCs w:val="0"/>
                <w:color w:val="000000"/>
                <w:kern w:val="0"/>
                <w:sz w:val="24"/>
                <w:szCs w:val="24"/>
                <w:u w:val="none"/>
                <w:lang w:val="en-US" w:eastAsia="zh-CN" w:bidi="ar"/>
              </w:rPr>
              <w:t>内设机构和下级单位主要负责人未出现履行法治建设第一人职责不力的情况。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8" w:hRule="atLeast"/>
          <w:jc w:val="center"/>
        </w:trPr>
        <w:tc>
          <w:tcPr>
            <w:tcW w:w="7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firstLine="0" w:firstLineChars="0"/>
              <w:jc w:val="both"/>
              <w:textAlignment w:val="center"/>
              <w:rPr>
                <w:rFonts w:hint="default" w:ascii="Times New Roman" w:hAnsi="Times New Roman" w:eastAsia="方正黑体简体" w:cs="Times New Roman"/>
                <w:i w:val="0"/>
                <w:iCs w:val="0"/>
                <w:color w:val="000000"/>
                <w:sz w:val="24"/>
                <w:szCs w:val="24"/>
                <w:u w:val="none"/>
              </w:rPr>
            </w:pPr>
            <w:r>
              <w:rPr>
                <w:rFonts w:hint="default" w:ascii="Times New Roman" w:hAnsi="Times New Roman" w:eastAsia="方正黑体简体" w:cs="Times New Roman"/>
                <w:i w:val="0"/>
                <w:iCs w:val="0"/>
                <w:color w:val="000000"/>
                <w:kern w:val="0"/>
                <w:sz w:val="24"/>
                <w:szCs w:val="24"/>
                <w:u w:val="none"/>
                <w:lang w:val="en-US" w:eastAsia="zh-CN" w:bidi="ar"/>
              </w:rPr>
              <w:t>六、党委领导核心</w:t>
            </w:r>
          </w:p>
        </w:tc>
        <w:tc>
          <w:tcPr>
            <w:tcW w:w="187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党委（党组）定期听取法治工作汇报，及时研究解决有关重大问题；将法治建设纳入单位年度工作计划，完成年度法治绩效考核目标任务。</w:t>
            </w:r>
          </w:p>
        </w:tc>
        <w:tc>
          <w:tcPr>
            <w:tcW w:w="2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9.研究确定本部门年度法治建设工作目标、主要任务和具体举措，印发年度工作要点和责任分工。</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2025年</w:t>
            </w:r>
            <w:r>
              <w:rPr>
                <w:rFonts w:hint="default"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3月</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印发2025年全省人力资源和社会保障法治工作要点，部署全年法治建设重点工作</w:t>
            </w:r>
            <w:r>
              <w:rPr>
                <w:rFonts w:hint="eastAsia" w:ascii="Times New Roman" w:hAnsi="Times New Roman" w:cs="Times New Roman"/>
                <w:i w:val="0"/>
                <w:iCs w:val="0"/>
                <w:color w:val="000000"/>
                <w:kern w:val="0"/>
                <w:sz w:val="24"/>
                <w:szCs w:val="24"/>
                <w:u w:val="none"/>
                <w:lang w:val="en-US" w:eastAsia="zh-CN" w:bidi="ar"/>
              </w:rPr>
              <w:t>和具体举措</w:t>
            </w:r>
            <w:r>
              <w:rPr>
                <w:rFonts w:hint="default" w:ascii="Times New Roman" w:hAnsi="Times New Roman" w:eastAsia="仿宋_GB2312" w:cs="Times New Roman"/>
                <w:i w:val="0"/>
                <w:iCs w:val="0"/>
                <w:color w:val="000000"/>
                <w:kern w:val="0"/>
                <w:sz w:val="24"/>
                <w:szCs w:val="24"/>
                <w:u w:val="none"/>
                <w:lang w:val="en-US" w:eastAsia="zh-CN" w:bidi="ar"/>
              </w:rPr>
              <w:t>，明确相关责任分工。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both"/>
              <w:rPr>
                <w:rFonts w:hint="default" w:ascii="Times New Roman" w:hAnsi="Times New Roman" w:eastAsia="方正黑体简体" w:cs="Times New Roman"/>
                <w:i w:val="0"/>
                <w:iCs w:val="0"/>
                <w:color w:val="000000"/>
                <w:sz w:val="24"/>
                <w:szCs w:val="24"/>
                <w:u w:val="none"/>
              </w:rPr>
            </w:pPr>
          </w:p>
        </w:tc>
        <w:tc>
          <w:tcPr>
            <w:tcW w:w="18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both"/>
              <w:rPr>
                <w:rFonts w:hint="default" w:ascii="Times New Roman" w:hAnsi="Times New Roman" w:eastAsia="仿宋_GB2312" w:cs="Times New Roman"/>
                <w:i w:val="0"/>
                <w:iCs w:val="0"/>
                <w:color w:val="000000"/>
                <w:sz w:val="24"/>
                <w:szCs w:val="24"/>
                <w:u w:val="none"/>
              </w:rPr>
            </w:pPr>
          </w:p>
        </w:tc>
        <w:tc>
          <w:tcPr>
            <w:tcW w:w="2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10.党委（党组）定期听取法治建设工作汇报，及时研究解决有关重大问题；严格落实重要法治事项审批报告制度；完成年度法治绩效考核目标任务。 </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cs="Times New Roman"/>
                <w:i w:val="0"/>
                <w:iCs w:val="0"/>
                <w:color w:val="000000"/>
                <w:kern w:val="0"/>
                <w:sz w:val="24"/>
                <w:szCs w:val="24"/>
                <w:u w:val="none"/>
                <w:lang w:val="en-US" w:eastAsia="zh-CN" w:bidi="ar"/>
              </w:rPr>
              <w:t>2025年全年</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firstLine="0" w:firstLineChars="0"/>
              <w:jc w:val="both"/>
              <w:textAlignment w:val="center"/>
              <w:rPr>
                <w:rFonts w:hint="eastAsia" w:ascii="Times New Roman" w:hAnsi="Times New Roman"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1.厅党组先后6次听取法治建设、规范涉企执法监管行为优化发展环境专项工作、深化涉企执法突出问题专项整治等工作推进情况汇报，对相关工作进展及存在问题进行研究。</w:t>
            </w:r>
          </w:p>
          <w:p>
            <w:pPr>
              <w:keepNext w:val="0"/>
              <w:keepLines w:val="0"/>
              <w:pageBreakBefore w:val="0"/>
              <w:widowControl/>
              <w:suppressLineNumbers w:val="0"/>
              <w:kinsoku/>
              <w:wordWrap/>
              <w:overflowPunct/>
              <w:topLinePunct w:val="0"/>
              <w:autoSpaceDE/>
              <w:autoSpaceDN/>
              <w:bidi w:val="0"/>
              <w:adjustRightInd/>
              <w:snapToGrid w:val="0"/>
              <w:spacing w:line="300" w:lineRule="exact"/>
              <w:ind w:firstLine="0" w:firstLineChars="0"/>
              <w:jc w:val="both"/>
              <w:textAlignment w:val="center"/>
              <w:rPr>
                <w:rFonts w:hint="eastAsia" w:ascii="Times New Roman" w:hAnsi="Times New Roman"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2.严格落实重大法治事项审批报告制度，对行政处罚裁量权实施办法、劳动保障监察办案规程、购买法律服务、两个涉企执法专项工作方案等进行专题研究。</w:t>
            </w:r>
          </w:p>
          <w:p>
            <w:pPr>
              <w:keepNext w:val="0"/>
              <w:keepLines w:val="0"/>
              <w:pageBreakBefore w:val="0"/>
              <w:widowControl/>
              <w:suppressLineNumbers w:val="0"/>
              <w:kinsoku/>
              <w:wordWrap/>
              <w:overflowPunct/>
              <w:topLinePunct w:val="0"/>
              <w:autoSpaceDE/>
              <w:autoSpaceDN/>
              <w:bidi w:val="0"/>
              <w:adjustRightInd/>
              <w:snapToGrid w:val="0"/>
              <w:spacing w:line="30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3.认真落实、全面完成年度法治绩效考核目标任务。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firstLine="0" w:firstLineChars="0"/>
              <w:jc w:val="both"/>
              <w:textAlignment w:val="center"/>
              <w:rPr>
                <w:rFonts w:hint="default" w:ascii="Times New Roman" w:hAnsi="Times New Roman" w:eastAsia="方正黑体简体" w:cs="Times New Roman"/>
                <w:i w:val="0"/>
                <w:iCs w:val="0"/>
                <w:color w:val="000000"/>
                <w:sz w:val="24"/>
                <w:szCs w:val="24"/>
                <w:u w:val="none"/>
              </w:rPr>
            </w:pPr>
            <w:r>
              <w:rPr>
                <w:rFonts w:hint="default" w:ascii="Times New Roman" w:hAnsi="Times New Roman" w:eastAsia="方正黑体简体" w:cs="Times New Roman"/>
                <w:i w:val="0"/>
                <w:iCs w:val="0"/>
                <w:color w:val="000000"/>
                <w:kern w:val="0"/>
                <w:sz w:val="24"/>
                <w:szCs w:val="24"/>
                <w:u w:val="none"/>
                <w:lang w:val="en-US" w:eastAsia="zh-CN" w:bidi="ar"/>
              </w:rPr>
              <w:t>七、履行政府职能</w:t>
            </w:r>
          </w:p>
        </w:tc>
        <w:tc>
          <w:tcPr>
            <w:tcW w:w="1871"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积极参与法治政府建设，依法全面履行政府职能，推进行政执法责任制落实，推动严格规范公正文明执法，加强法治专业队伍建设。（本项职责由政府部门负责）</w:t>
            </w:r>
          </w:p>
        </w:tc>
        <w:tc>
          <w:tcPr>
            <w:tcW w:w="2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4"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11.深化行政审批制度和“放管服”改革，大力推进简政放权，全面落实权力清单、责任清单、负面清单、收费清单制度，实行动态管理。</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4" w:lineRule="exact"/>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cs="Times New Roman"/>
                <w:i w:val="0"/>
                <w:iCs w:val="0"/>
                <w:color w:val="000000"/>
                <w:kern w:val="0"/>
                <w:sz w:val="24"/>
                <w:szCs w:val="24"/>
                <w:u w:val="none"/>
                <w:lang w:val="en-US" w:eastAsia="zh-CN" w:bidi="ar"/>
              </w:rPr>
              <w:t>2025年全年</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4" w:lineRule="exact"/>
              <w:ind w:firstLine="0" w:firstLineChars="0"/>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1.</w:t>
            </w:r>
            <w:r>
              <w:rPr>
                <w:rFonts w:hint="default" w:ascii="Times New Roman" w:hAnsi="Times New Roman" w:eastAsia="仿宋_GB2312" w:cs="Times New Roman"/>
                <w:i w:val="0"/>
                <w:iCs w:val="0"/>
                <w:color w:val="000000"/>
                <w:kern w:val="0"/>
                <w:sz w:val="24"/>
                <w:szCs w:val="24"/>
                <w:u w:val="none"/>
                <w:lang w:val="en-US" w:eastAsia="zh-CN" w:bidi="ar"/>
              </w:rPr>
              <w:t>全方位推进服务下沉基层，打造以综合性政务大厅为主体、便民服务点和合作机构为补充的“一主多辅”人社网点化服务格局，逐步实现全口径服务事项延伸至乡镇（街道）便民服务点。</w:t>
            </w:r>
          </w:p>
          <w:p>
            <w:pPr>
              <w:keepNext w:val="0"/>
              <w:keepLines w:val="0"/>
              <w:pageBreakBefore w:val="0"/>
              <w:widowControl/>
              <w:suppressLineNumbers w:val="0"/>
              <w:kinsoku/>
              <w:wordWrap/>
              <w:overflowPunct/>
              <w:topLinePunct w:val="0"/>
              <w:autoSpaceDE/>
              <w:autoSpaceDN/>
              <w:bidi w:val="0"/>
              <w:adjustRightInd/>
              <w:snapToGrid w:val="0"/>
              <w:spacing w:line="244" w:lineRule="exact"/>
              <w:ind w:firstLine="0" w:firstLineChars="0"/>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2.</w:t>
            </w:r>
            <w:r>
              <w:rPr>
                <w:rFonts w:hint="default" w:ascii="Times New Roman" w:hAnsi="Times New Roman" w:eastAsia="仿宋_GB2312" w:cs="Times New Roman"/>
                <w:i w:val="0"/>
                <w:iCs w:val="0"/>
                <w:color w:val="000000"/>
                <w:kern w:val="0"/>
                <w:sz w:val="24"/>
                <w:szCs w:val="24"/>
                <w:u w:val="none"/>
                <w:lang w:val="en-US" w:eastAsia="zh-CN" w:bidi="ar"/>
              </w:rPr>
              <w:t>加快数智人社建设步伐，升级改造新一代人社一体化信息平台数字底座，大力推进数据共享应用，广泛汇聚各类数据共享资源</w:t>
            </w:r>
            <w:r>
              <w:rPr>
                <w:rFonts w:hint="eastAsia" w:ascii="Times New Roman" w:hAnsi="Times New Roman" w:cs="Times New Roman"/>
                <w:i w:val="0"/>
                <w:iCs w:val="0"/>
                <w:color w:val="000000"/>
                <w:kern w:val="0"/>
                <w:sz w:val="24"/>
                <w:szCs w:val="24"/>
                <w:u w:val="none"/>
                <w:lang w:val="en-US" w:eastAsia="zh-CN" w:bidi="ar"/>
              </w:rPr>
              <w:t>250</w:t>
            </w:r>
            <w:r>
              <w:rPr>
                <w:rFonts w:hint="default" w:ascii="Times New Roman" w:hAnsi="Times New Roman" w:eastAsia="仿宋_GB2312" w:cs="Times New Roman"/>
                <w:i w:val="0"/>
                <w:iCs w:val="0"/>
                <w:color w:val="000000"/>
                <w:kern w:val="0"/>
                <w:sz w:val="24"/>
                <w:szCs w:val="24"/>
                <w:u w:val="none"/>
                <w:lang w:val="en-US" w:eastAsia="zh-CN" w:bidi="ar"/>
              </w:rPr>
              <w:t>项，推动人社业务信息</w:t>
            </w:r>
            <w:r>
              <w:rPr>
                <w:rFonts w:hint="default" w:ascii="Times New Roman" w:hAnsi="Times New Roman" w:eastAsia="仿宋_GB2312" w:cs="Times New Roman"/>
                <w:i w:val="0"/>
                <w:iCs w:val="0"/>
                <w:color w:val="000000"/>
                <w:spacing w:val="-6"/>
                <w:kern w:val="0"/>
                <w:sz w:val="24"/>
                <w:szCs w:val="24"/>
                <w:u w:val="none"/>
                <w:lang w:val="en-US" w:eastAsia="zh-CN" w:bidi="ar"/>
              </w:rPr>
              <w:t>系统升级上云</w:t>
            </w:r>
            <w:r>
              <w:rPr>
                <w:rFonts w:hint="eastAsia" w:ascii="Times New Roman" w:hAnsi="Times New Roman" w:cs="Times New Roman"/>
                <w:i w:val="0"/>
                <w:iCs w:val="0"/>
                <w:color w:val="000000"/>
                <w:spacing w:val="-6"/>
                <w:kern w:val="0"/>
                <w:sz w:val="24"/>
                <w:szCs w:val="24"/>
                <w:u w:val="none"/>
                <w:lang w:val="en-US" w:eastAsia="zh-CN" w:bidi="ar"/>
              </w:rPr>
              <w:t>，188</w:t>
            </w:r>
            <w:r>
              <w:rPr>
                <w:rFonts w:hint="default" w:ascii="Times New Roman" w:hAnsi="Times New Roman" w:eastAsia="仿宋_GB2312" w:cs="Times New Roman"/>
                <w:i w:val="0"/>
                <w:iCs w:val="0"/>
                <w:color w:val="000000"/>
                <w:spacing w:val="-6"/>
                <w:kern w:val="0"/>
                <w:sz w:val="24"/>
                <w:szCs w:val="24"/>
                <w:u w:val="none"/>
                <w:lang w:val="en-US" w:eastAsia="zh-CN" w:bidi="ar"/>
              </w:rPr>
              <w:t>个</w:t>
            </w:r>
            <w:r>
              <w:rPr>
                <w:rFonts w:hint="eastAsia" w:ascii="Times New Roman" w:hAnsi="Times New Roman" w:cs="Times New Roman"/>
                <w:i w:val="0"/>
                <w:iCs w:val="0"/>
                <w:color w:val="000000"/>
                <w:spacing w:val="-6"/>
                <w:kern w:val="0"/>
                <w:sz w:val="24"/>
                <w:szCs w:val="24"/>
                <w:u w:val="none"/>
                <w:lang w:val="en-US" w:eastAsia="zh-CN" w:bidi="ar"/>
              </w:rPr>
              <w:t>人社</w:t>
            </w:r>
            <w:r>
              <w:rPr>
                <w:rFonts w:hint="default" w:ascii="Times New Roman" w:hAnsi="Times New Roman" w:eastAsia="仿宋_GB2312" w:cs="Times New Roman"/>
                <w:i w:val="0"/>
                <w:iCs w:val="0"/>
                <w:color w:val="000000"/>
                <w:spacing w:val="-6"/>
                <w:kern w:val="0"/>
                <w:sz w:val="24"/>
                <w:szCs w:val="24"/>
                <w:u w:val="none"/>
                <w:lang w:val="en-US" w:eastAsia="zh-CN" w:bidi="ar"/>
              </w:rPr>
              <w:t>政务服务事项实现全程网办，30项实现“跨省通办”。</w:t>
            </w:r>
          </w:p>
          <w:p>
            <w:pPr>
              <w:keepNext w:val="0"/>
              <w:keepLines w:val="0"/>
              <w:pageBreakBefore w:val="0"/>
              <w:widowControl/>
              <w:suppressLineNumbers w:val="0"/>
              <w:kinsoku/>
              <w:wordWrap/>
              <w:overflowPunct/>
              <w:topLinePunct w:val="0"/>
              <w:autoSpaceDE/>
              <w:autoSpaceDN/>
              <w:bidi w:val="0"/>
              <w:adjustRightInd/>
              <w:snapToGrid w:val="0"/>
              <w:spacing w:line="244" w:lineRule="exact"/>
              <w:ind w:firstLine="0" w:firstLineChars="0"/>
              <w:jc w:val="both"/>
              <w:textAlignment w:val="center"/>
              <w:rPr>
                <w:rFonts w:hint="default"/>
                <w:sz w:val="24"/>
                <w:szCs w:val="24"/>
                <w:lang w:val="en-US"/>
              </w:rPr>
            </w:pPr>
            <w:r>
              <w:rPr>
                <w:rFonts w:hint="eastAsia" w:ascii="Times New Roman" w:hAnsi="Times New Roman" w:cs="Times New Roman"/>
                <w:i w:val="0"/>
                <w:iCs w:val="0"/>
                <w:color w:val="000000"/>
                <w:kern w:val="0"/>
                <w:sz w:val="24"/>
                <w:szCs w:val="24"/>
                <w:u w:val="none"/>
                <w:lang w:val="en-US" w:eastAsia="zh-CN" w:bidi="ar"/>
              </w:rPr>
              <w:t>3</w:t>
            </w:r>
            <w:r>
              <w:rPr>
                <w:rFonts w:hint="eastAsia" w:ascii="Times New Roman" w:hAnsi="Times New Roman" w:eastAsia="仿宋_GB2312" w:cs="Times New Roman"/>
                <w:i w:val="0"/>
                <w:iCs w:val="0"/>
                <w:color w:val="000000"/>
                <w:kern w:val="0"/>
                <w:sz w:val="24"/>
                <w:szCs w:val="24"/>
                <w:u w:val="none"/>
                <w:lang w:val="en-US" w:eastAsia="zh-CN" w:bidi="ar"/>
              </w:rPr>
              <w:t>.动态更新人社依法行政目录清单、权责清单通用目录，全面落实权力清单、责任清单、负面清单、收费清单制度。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both"/>
              <w:rPr>
                <w:rFonts w:hint="default" w:ascii="Times New Roman" w:hAnsi="Times New Roman" w:eastAsia="方正黑体简体" w:cs="Times New Roman"/>
                <w:i w:val="0"/>
                <w:iCs w:val="0"/>
                <w:color w:val="000000"/>
                <w:sz w:val="24"/>
                <w:szCs w:val="24"/>
                <w:u w:val="none"/>
              </w:rPr>
            </w:pPr>
          </w:p>
        </w:tc>
        <w:tc>
          <w:tcPr>
            <w:tcW w:w="187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both"/>
              <w:rPr>
                <w:rFonts w:hint="default" w:ascii="Times New Roman" w:hAnsi="Times New Roman" w:eastAsia="仿宋_GB2312" w:cs="Times New Roman"/>
                <w:i w:val="0"/>
                <w:iCs w:val="0"/>
                <w:color w:val="000000"/>
                <w:sz w:val="24"/>
                <w:szCs w:val="24"/>
                <w:u w:val="none"/>
              </w:rPr>
            </w:pPr>
          </w:p>
        </w:tc>
        <w:tc>
          <w:tcPr>
            <w:tcW w:w="2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4"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12.落实行政执法公示、执法全过程记录、重大执法决定法制审核“三项制度”，推动严格规范公正文明执法，加强法治专业队伍建设。                   </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4" w:lineRule="exact"/>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cs="Times New Roman"/>
                <w:i w:val="0"/>
                <w:iCs w:val="0"/>
                <w:color w:val="000000"/>
                <w:kern w:val="0"/>
                <w:sz w:val="24"/>
                <w:szCs w:val="24"/>
                <w:u w:val="none"/>
                <w:lang w:val="en-US" w:eastAsia="zh-CN" w:bidi="ar"/>
              </w:rPr>
              <w:t>2025年全年</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4"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cs="Times New Roman"/>
                <w:i w:val="0"/>
                <w:iCs w:val="0"/>
                <w:color w:val="000000"/>
                <w:sz w:val="24"/>
                <w:szCs w:val="24"/>
                <w:u w:val="none"/>
                <w:lang w:val="en-US" w:eastAsia="zh-CN"/>
              </w:rPr>
              <w:t>1.</w:t>
            </w:r>
            <w:r>
              <w:rPr>
                <w:rFonts w:hint="default" w:ascii="Times New Roman" w:hAnsi="Times New Roman" w:eastAsia="仿宋_GB2312" w:cs="Times New Roman"/>
                <w:i w:val="0"/>
                <w:iCs w:val="0"/>
                <w:color w:val="000000"/>
                <w:sz w:val="24"/>
                <w:szCs w:val="24"/>
                <w:u w:val="none"/>
              </w:rPr>
              <w:t>统筹推进深入贯彻中央八项规定精神学习教育、群腐集中整治、涉企执法两个专项行动等工作，全面起底</w:t>
            </w:r>
            <w:r>
              <w:rPr>
                <w:rFonts w:hint="eastAsia" w:ascii="Times New Roman" w:hAnsi="Times New Roman" w:cs="Times New Roman"/>
                <w:i w:val="0"/>
                <w:iCs w:val="0"/>
                <w:color w:val="000000"/>
                <w:sz w:val="24"/>
                <w:szCs w:val="24"/>
                <w:u w:val="none"/>
                <w:lang w:eastAsia="zh-CN"/>
              </w:rPr>
              <w:t>涉企执法</w:t>
            </w:r>
            <w:r>
              <w:rPr>
                <w:rFonts w:hint="default" w:ascii="Times New Roman" w:hAnsi="Times New Roman" w:eastAsia="仿宋_GB2312" w:cs="Times New Roman"/>
                <w:i w:val="0"/>
                <w:iCs w:val="0"/>
                <w:color w:val="000000"/>
                <w:sz w:val="24"/>
                <w:szCs w:val="24"/>
                <w:u w:val="none"/>
              </w:rPr>
              <w:t>问题线索，深入分析问题成因，从严整改落实，通过追责问责、建章立制等方式巩固常治长效。截至11月底，全省共排查问题846个，整改完成802个，建章立制173个，追责问责183人次。</w:t>
            </w:r>
          </w:p>
          <w:p>
            <w:pPr>
              <w:keepNext w:val="0"/>
              <w:keepLines w:val="0"/>
              <w:pageBreakBefore w:val="0"/>
              <w:widowControl/>
              <w:suppressLineNumbers w:val="0"/>
              <w:kinsoku/>
              <w:wordWrap/>
              <w:overflowPunct/>
              <w:topLinePunct w:val="0"/>
              <w:autoSpaceDE/>
              <w:autoSpaceDN/>
              <w:bidi w:val="0"/>
              <w:adjustRightInd/>
              <w:snapToGrid w:val="0"/>
              <w:spacing w:line="244"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cs="Times New Roman"/>
                <w:i w:val="0"/>
                <w:iCs w:val="0"/>
                <w:color w:val="000000"/>
                <w:sz w:val="24"/>
                <w:szCs w:val="24"/>
                <w:u w:val="none"/>
                <w:lang w:val="en-US" w:eastAsia="zh-CN"/>
              </w:rPr>
              <w:t>2.严格</w:t>
            </w:r>
            <w:r>
              <w:rPr>
                <w:rFonts w:hint="default" w:ascii="Times New Roman" w:hAnsi="Times New Roman" w:eastAsia="仿宋_GB2312" w:cs="Times New Roman"/>
                <w:i w:val="0"/>
                <w:iCs w:val="0"/>
                <w:color w:val="000000"/>
                <w:kern w:val="0"/>
                <w:sz w:val="24"/>
                <w:szCs w:val="24"/>
                <w:u w:val="none"/>
                <w:lang w:val="en-US" w:eastAsia="zh-CN" w:bidi="ar"/>
              </w:rPr>
              <w:t>落实行政执法公示、执法全过程记录、重大执法决定法制审核“三项制度”</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sz w:val="24"/>
                <w:szCs w:val="24"/>
                <w:u w:val="none"/>
              </w:rPr>
              <w:t>在省直机关率先修订行政处罚裁量权实施办法，制定劳动保障监察办案规程和执法文书格式，出台三个执法工作指引，制定20个正反典型案例，推动“处罚标准、办案流程、文书格式”全省统一。</w:t>
            </w:r>
          </w:p>
          <w:p>
            <w:pPr>
              <w:keepNext w:val="0"/>
              <w:keepLines w:val="0"/>
              <w:pageBreakBefore w:val="0"/>
              <w:widowControl/>
              <w:suppressLineNumbers w:val="0"/>
              <w:kinsoku/>
              <w:wordWrap/>
              <w:overflowPunct/>
              <w:topLinePunct w:val="0"/>
              <w:autoSpaceDE/>
              <w:autoSpaceDN/>
              <w:bidi w:val="0"/>
              <w:adjustRightInd/>
              <w:snapToGrid w:val="0"/>
              <w:spacing w:line="244"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cs="Times New Roman"/>
                <w:i w:val="0"/>
                <w:iCs w:val="0"/>
                <w:color w:val="000000"/>
                <w:sz w:val="24"/>
                <w:szCs w:val="24"/>
                <w:u w:val="none"/>
                <w:lang w:val="en-US" w:eastAsia="zh-CN"/>
              </w:rPr>
              <w:t>3.</w:t>
            </w:r>
            <w:r>
              <w:rPr>
                <w:rFonts w:hint="default" w:ascii="Times New Roman" w:hAnsi="Times New Roman" w:eastAsia="仿宋_GB2312" w:cs="Times New Roman"/>
                <w:i w:val="0"/>
                <w:iCs w:val="0"/>
                <w:color w:val="000000"/>
                <w:sz w:val="24"/>
                <w:szCs w:val="24"/>
                <w:u w:val="none"/>
              </w:rPr>
              <w:t>推进数智人社一体化平台建设，探索将执法业务经办和执法事项监管全过程植入全省根治欠薪信息监管系统，强化线上监察执法。</w:t>
            </w:r>
          </w:p>
          <w:p>
            <w:pPr>
              <w:keepNext w:val="0"/>
              <w:keepLines w:val="0"/>
              <w:pageBreakBefore w:val="0"/>
              <w:widowControl/>
              <w:suppressLineNumbers w:val="0"/>
              <w:kinsoku/>
              <w:wordWrap/>
              <w:overflowPunct/>
              <w:topLinePunct w:val="0"/>
              <w:autoSpaceDE/>
              <w:autoSpaceDN/>
              <w:bidi w:val="0"/>
              <w:adjustRightInd/>
              <w:snapToGrid w:val="0"/>
              <w:spacing w:line="244" w:lineRule="exact"/>
              <w:ind w:firstLine="0" w:firstLineChars="0"/>
              <w:jc w:val="both"/>
              <w:textAlignment w:val="center"/>
              <w:rPr>
                <w:rFonts w:hint="default" w:ascii="Times New Roman" w:hAnsi="Times New Roman" w:eastAsia="仿宋_GB2312"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4.印发进一步加强全省人社系统作风建设实施意见，举办法治建设、监察执法等20个培训班，积极参加全国人社法治知识竞赛，督促各地常态化开展业务技能练兵比武，切实加强法治专业队伍建设。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both"/>
              <w:rPr>
                <w:rFonts w:hint="default" w:ascii="Times New Roman" w:hAnsi="Times New Roman" w:eastAsia="方正黑体简体" w:cs="Times New Roman"/>
                <w:i w:val="0"/>
                <w:iCs w:val="0"/>
                <w:color w:val="000000"/>
                <w:sz w:val="24"/>
                <w:szCs w:val="24"/>
                <w:u w:val="none"/>
              </w:rPr>
            </w:pPr>
          </w:p>
        </w:tc>
        <w:tc>
          <w:tcPr>
            <w:tcW w:w="1871"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both"/>
              <w:rPr>
                <w:rFonts w:hint="default" w:ascii="Times New Roman" w:hAnsi="Times New Roman" w:eastAsia="仿宋_GB2312" w:cs="Times New Roman"/>
                <w:i w:val="0"/>
                <w:iCs w:val="0"/>
                <w:color w:val="000000"/>
                <w:sz w:val="24"/>
                <w:szCs w:val="24"/>
                <w:u w:val="none"/>
              </w:rPr>
            </w:pPr>
          </w:p>
        </w:tc>
        <w:tc>
          <w:tcPr>
            <w:tcW w:w="2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4"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13.开展“清减降”行动，强化市场主体平等保护，整治涉企执法司法突出问题，持续优化营商环境 。</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4" w:lineRule="exact"/>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cs="Times New Roman"/>
                <w:i w:val="0"/>
                <w:iCs w:val="0"/>
                <w:color w:val="000000"/>
                <w:kern w:val="0"/>
                <w:sz w:val="24"/>
                <w:szCs w:val="24"/>
                <w:u w:val="none"/>
                <w:lang w:val="en-US" w:eastAsia="zh-CN" w:bidi="ar"/>
              </w:rPr>
              <w:t>2025年全年</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4" w:lineRule="exact"/>
              <w:ind w:firstLine="0" w:firstLineChars="0"/>
              <w:jc w:val="both"/>
              <w:textAlignment w:val="center"/>
              <w:rPr>
                <w:rFonts w:hint="eastAsia" w:ascii="Times New Roman" w:hAnsi="Times New Roman"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1.对截至2025年6月30日省本级现行政策文件进行全面清理，</w:t>
            </w:r>
            <w:r>
              <w:rPr>
                <w:rFonts w:hint="default" w:ascii="Times New Roman" w:hAnsi="Times New Roman" w:eastAsia="仿宋_GB2312" w:cs="Times New Roman"/>
                <w:i w:val="0"/>
                <w:iCs w:val="0"/>
                <w:color w:val="000000"/>
                <w:kern w:val="0"/>
                <w:sz w:val="24"/>
                <w:szCs w:val="24"/>
                <w:u w:val="none"/>
                <w:lang w:val="en-US" w:eastAsia="zh-CN" w:bidi="ar"/>
              </w:rPr>
              <w:t>坚决清理排除、限制公平竞争的政策措施。</w:t>
            </w:r>
            <w:r>
              <w:rPr>
                <w:rFonts w:hint="eastAsia" w:ascii="Times New Roman" w:hAnsi="Times New Roman" w:cs="Times New Roman"/>
                <w:i w:val="0"/>
                <w:iCs w:val="0"/>
                <w:color w:val="000000"/>
                <w:kern w:val="0"/>
                <w:sz w:val="24"/>
                <w:szCs w:val="24"/>
                <w:u w:val="none"/>
                <w:lang w:val="en-US" w:eastAsia="zh-CN" w:bidi="ar"/>
              </w:rPr>
              <w:t>其中继续有效316件、宣布失效和废止71件、拟予修改4件。</w:t>
            </w:r>
          </w:p>
          <w:p>
            <w:pPr>
              <w:keepNext w:val="0"/>
              <w:keepLines w:val="0"/>
              <w:pageBreakBefore w:val="0"/>
              <w:widowControl/>
              <w:suppressLineNumbers w:val="0"/>
              <w:kinsoku/>
              <w:wordWrap/>
              <w:overflowPunct/>
              <w:topLinePunct w:val="0"/>
              <w:autoSpaceDE/>
              <w:autoSpaceDN/>
              <w:bidi w:val="0"/>
              <w:adjustRightInd/>
              <w:snapToGrid w:val="0"/>
              <w:spacing w:line="244"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cs="Times New Roman"/>
                <w:i w:val="0"/>
                <w:iCs w:val="0"/>
                <w:color w:val="000000"/>
                <w:kern w:val="0"/>
                <w:sz w:val="24"/>
                <w:szCs w:val="24"/>
                <w:u w:val="none"/>
                <w:lang w:val="en-US" w:eastAsia="zh-CN" w:bidi="ar"/>
              </w:rPr>
              <w:t>2.严格落实公平竞争审查制度，10个拟出台的政策文件均进行了合法性、公平竞争审查，有效</w:t>
            </w:r>
            <w:r>
              <w:rPr>
                <w:rFonts w:hint="default" w:ascii="Times New Roman" w:hAnsi="Times New Roman" w:eastAsia="仿宋_GB2312" w:cs="Times New Roman"/>
                <w:i w:val="0"/>
                <w:iCs w:val="0"/>
                <w:color w:val="000000"/>
                <w:kern w:val="0"/>
                <w:sz w:val="24"/>
                <w:szCs w:val="24"/>
                <w:u w:val="none"/>
                <w:lang w:val="en-US" w:eastAsia="zh-CN" w:bidi="ar"/>
              </w:rPr>
              <w:t>防止出台排除、限制公平竞争的政策措施。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firstLine="0" w:firstLineChars="0"/>
              <w:jc w:val="both"/>
              <w:textAlignment w:val="center"/>
              <w:rPr>
                <w:rFonts w:hint="default" w:ascii="Times New Roman" w:hAnsi="Times New Roman" w:eastAsia="方正黑体简体" w:cs="Times New Roman"/>
                <w:i w:val="0"/>
                <w:iCs w:val="0"/>
                <w:color w:val="000000"/>
                <w:sz w:val="24"/>
                <w:szCs w:val="24"/>
                <w:u w:val="none"/>
              </w:rPr>
            </w:pPr>
            <w:r>
              <w:rPr>
                <w:rFonts w:hint="default" w:ascii="Times New Roman" w:hAnsi="Times New Roman" w:eastAsia="方正黑体简体" w:cs="Times New Roman"/>
                <w:i w:val="0"/>
                <w:iCs w:val="0"/>
                <w:color w:val="000000"/>
                <w:kern w:val="0"/>
                <w:sz w:val="24"/>
                <w:szCs w:val="24"/>
                <w:u w:val="none"/>
                <w:lang w:val="en-US" w:eastAsia="zh-CN" w:bidi="ar"/>
              </w:rPr>
              <w:t>八、依法依规决策</w:t>
            </w:r>
          </w:p>
        </w:tc>
        <w:tc>
          <w:tcPr>
            <w:tcW w:w="187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严格依法依规决策，建立健全部门法律顾问制度、公职律师制度，依法制定规章和规范性文件，全面推进党务政务公开。</w:t>
            </w:r>
          </w:p>
        </w:tc>
        <w:tc>
          <w:tcPr>
            <w:tcW w:w="2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14.不断健全完善党委（党组）议事决策规则，严格依法依规决策，制定重大行政决策目录，建立健全法律顾问制度、公职律师制度。 </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cs="Times New Roman"/>
                <w:i w:val="0"/>
                <w:iCs w:val="0"/>
                <w:color w:val="000000"/>
                <w:kern w:val="0"/>
                <w:sz w:val="24"/>
                <w:szCs w:val="24"/>
                <w:u w:val="none"/>
                <w:lang w:val="en-US" w:eastAsia="zh-CN" w:bidi="ar"/>
              </w:rPr>
              <w:t>2025年全年</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firstLineChars="0"/>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1.不断健全完善厅党组议事决策规则，认真落实</w:t>
            </w:r>
            <w:r>
              <w:rPr>
                <w:rFonts w:hint="default" w:ascii="Times New Roman" w:hAnsi="Times New Roman" w:eastAsia="仿宋_GB2312" w:cs="Times New Roman"/>
                <w:i w:val="0"/>
                <w:iCs w:val="0"/>
                <w:color w:val="000000"/>
                <w:kern w:val="0"/>
                <w:sz w:val="24"/>
                <w:szCs w:val="24"/>
                <w:u w:val="none"/>
                <w:lang w:val="en-US" w:eastAsia="zh-CN" w:bidi="ar"/>
              </w:rPr>
              <w:t>《厅领导班子集体议事决策规则》《全面推行重大行政决策合法性审查机制》，</w:t>
            </w:r>
            <w:r>
              <w:rPr>
                <w:rFonts w:hint="eastAsia" w:ascii="Times New Roman" w:hAnsi="Times New Roman" w:cs="Times New Roman"/>
                <w:i w:val="0"/>
                <w:iCs w:val="0"/>
                <w:color w:val="000000"/>
                <w:kern w:val="0"/>
                <w:sz w:val="24"/>
                <w:szCs w:val="24"/>
                <w:u w:val="none"/>
                <w:lang w:val="en-US" w:eastAsia="zh-CN" w:bidi="ar"/>
              </w:rPr>
              <w:t>制定《省人力资源和社会保障厅合同订立管理办法》，重大行政决策和政策文件上会前均经过风险评估、合法性和公平竞争审查、廉洁性审查。截至今年11月，10个拟出台的政策文件、3项重大行政决策均经过审查，275项合同协议均经过法制审核。</w:t>
            </w:r>
          </w:p>
          <w:p>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firstLineChars="0"/>
              <w:jc w:val="both"/>
              <w:textAlignment w:val="center"/>
              <w:rPr>
                <w:rFonts w:hint="eastAsia" w:ascii="Times New Roman" w:hAnsi="Times New Roman"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2.建立健全法律顾问制度，厅党组对2025年购买法律服务进行研究，继续委托相关律师团队做好法律顾问等工作。</w:t>
            </w:r>
          </w:p>
          <w:p>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firstLineChars="0"/>
              <w:jc w:val="both"/>
              <w:textAlignment w:val="center"/>
              <w:rPr>
                <w:rFonts w:hint="default" w:ascii="Times New Roman" w:hAnsi="Times New Roman"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3.建立省人社厅公职律师团队，全厅现有公职律师15人。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both"/>
              <w:rPr>
                <w:rFonts w:hint="default" w:ascii="Times New Roman" w:hAnsi="Times New Roman" w:eastAsia="方正黑体简体" w:cs="Times New Roman"/>
                <w:i w:val="0"/>
                <w:iCs w:val="0"/>
                <w:color w:val="000000"/>
                <w:sz w:val="24"/>
                <w:szCs w:val="24"/>
                <w:u w:val="none"/>
              </w:rPr>
            </w:pPr>
          </w:p>
        </w:tc>
        <w:tc>
          <w:tcPr>
            <w:tcW w:w="18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both"/>
              <w:rPr>
                <w:rFonts w:hint="default" w:ascii="Times New Roman" w:hAnsi="Times New Roman" w:eastAsia="仿宋_GB2312" w:cs="Times New Roman"/>
                <w:i w:val="0"/>
                <w:iCs w:val="0"/>
                <w:color w:val="000000"/>
                <w:sz w:val="24"/>
                <w:szCs w:val="24"/>
                <w:u w:val="none"/>
              </w:rPr>
            </w:pPr>
          </w:p>
        </w:tc>
        <w:tc>
          <w:tcPr>
            <w:tcW w:w="2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15.依法制定部门规范性文件，严格落实备案审查制度，做好立改废释工作，全面推进党务政务公开。 </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cs="Times New Roman"/>
                <w:i w:val="0"/>
                <w:iCs w:val="0"/>
                <w:color w:val="000000"/>
                <w:kern w:val="0"/>
                <w:sz w:val="24"/>
                <w:szCs w:val="24"/>
                <w:u w:val="none"/>
                <w:lang w:val="en-US" w:eastAsia="zh-CN" w:bidi="ar"/>
              </w:rPr>
              <w:t>2025年全年</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firstLineChars="0"/>
              <w:jc w:val="both"/>
              <w:textAlignment w:val="center"/>
              <w:rPr>
                <w:rFonts w:hint="eastAsia" w:ascii="Times New Roman" w:hAnsi="Times New Roman"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1.全面实施省人社厅</w:t>
            </w:r>
            <w:r>
              <w:rPr>
                <w:rFonts w:hint="default" w:ascii="Times New Roman" w:hAnsi="Times New Roman" w:eastAsia="仿宋_GB2312" w:cs="Times New Roman"/>
                <w:i w:val="0"/>
                <w:iCs w:val="0"/>
                <w:color w:val="000000"/>
                <w:kern w:val="0"/>
                <w:sz w:val="24"/>
                <w:szCs w:val="24"/>
                <w:u w:val="none"/>
                <w:lang w:val="en-US" w:eastAsia="zh-CN" w:bidi="ar"/>
              </w:rPr>
              <w:t>行政规范性文件制订管理细则，</w:t>
            </w:r>
            <w:r>
              <w:rPr>
                <w:rFonts w:hint="eastAsia" w:ascii="Times New Roman" w:hAnsi="Times New Roman" w:cs="Times New Roman"/>
                <w:i w:val="0"/>
                <w:iCs w:val="0"/>
                <w:color w:val="000000"/>
                <w:kern w:val="0"/>
                <w:sz w:val="24"/>
                <w:szCs w:val="24"/>
                <w:u w:val="none"/>
                <w:lang w:val="en-US" w:eastAsia="zh-CN" w:bidi="ar"/>
              </w:rPr>
              <w:t>严格落实备案审查制度，今年厅拟出台的规范性文件均经过审查。</w:t>
            </w:r>
          </w:p>
          <w:p>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cs="Times New Roman"/>
                <w:i w:val="0"/>
                <w:iCs w:val="0"/>
                <w:color w:val="000000"/>
                <w:kern w:val="0"/>
                <w:sz w:val="24"/>
                <w:szCs w:val="24"/>
                <w:u w:val="none"/>
                <w:lang w:val="en-US" w:eastAsia="zh-CN" w:bidi="ar"/>
              </w:rPr>
              <w:t>2.坚持“立改废释”并举，出台《湖北省工伤康复管理办法》《湖北省事业单位公开招聘面试考官管理暂行办法》等规范性文件8个；对截至2025年6月30日省本级现行政策文件进行全面清理，继续有效316件、宣布失效和废止71件、拟予修改4件；</w:t>
            </w:r>
            <w:r>
              <w:rPr>
                <w:rFonts w:hint="default" w:ascii="Times New Roman" w:hAnsi="Times New Roman" w:eastAsia="仿宋_GB2312" w:cs="Times New Roman"/>
                <w:i w:val="0"/>
                <w:iCs w:val="0"/>
                <w:color w:val="000000"/>
                <w:kern w:val="0"/>
                <w:sz w:val="24"/>
                <w:szCs w:val="24"/>
                <w:u w:val="none"/>
                <w:lang w:val="en-US" w:eastAsia="zh-CN" w:bidi="ar"/>
              </w:rPr>
              <w:t>按照“应上尽上”原则，同步在门户网站政策文件专栏进行动态更新</w:t>
            </w:r>
            <w:r>
              <w:rPr>
                <w:rFonts w:hint="eastAsia" w:ascii="Times New Roman" w:hAnsi="Times New Roman"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firstLine="0" w:firstLineChars="0"/>
              <w:jc w:val="both"/>
              <w:textAlignment w:val="center"/>
              <w:rPr>
                <w:rFonts w:hint="default" w:ascii="Times New Roman" w:hAnsi="Times New Roman" w:eastAsia="方正黑体简体" w:cs="Times New Roman"/>
                <w:i w:val="0"/>
                <w:iCs w:val="0"/>
                <w:color w:val="000000"/>
                <w:sz w:val="24"/>
                <w:szCs w:val="24"/>
                <w:u w:val="none"/>
              </w:rPr>
            </w:pPr>
            <w:r>
              <w:rPr>
                <w:rFonts w:hint="default" w:ascii="Times New Roman" w:hAnsi="Times New Roman" w:eastAsia="方正黑体简体" w:cs="Times New Roman"/>
                <w:i w:val="0"/>
                <w:iCs w:val="0"/>
                <w:color w:val="000000"/>
                <w:kern w:val="0"/>
                <w:sz w:val="24"/>
                <w:szCs w:val="24"/>
                <w:u w:val="none"/>
                <w:lang w:val="en-US" w:eastAsia="zh-CN" w:bidi="ar"/>
              </w:rPr>
              <w:t xml:space="preserve">九、督促提醒监督    </w:t>
            </w:r>
          </w:p>
        </w:tc>
        <w:tc>
          <w:tcPr>
            <w:tcW w:w="187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带头并督促、提醒 、监督 领导班子其他成员和下级党政主要负责人依法办事，不得违规干预司法活动、插手具体案件处理。</w:t>
            </w:r>
          </w:p>
        </w:tc>
        <w:tc>
          <w:tcPr>
            <w:tcW w:w="2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16.带头严格落实领导干部禁止干预司法活动、插手具体案件有关规定，确保司法机关依法独立公正行使职权。</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cs="Times New Roman"/>
                <w:i w:val="0"/>
                <w:iCs w:val="0"/>
                <w:color w:val="000000"/>
                <w:kern w:val="0"/>
                <w:sz w:val="24"/>
                <w:szCs w:val="24"/>
                <w:u w:val="none"/>
                <w:lang w:val="en-US" w:eastAsia="zh-CN" w:bidi="ar"/>
              </w:rPr>
              <w:t>2025年全年</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cs="Times New Roman"/>
                <w:i w:val="0"/>
                <w:iCs w:val="0"/>
                <w:color w:val="000000"/>
                <w:kern w:val="0"/>
                <w:sz w:val="24"/>
                <w:szCs w:val="24"/>
                <w:u w:val="none"/>
                <w:lang w:val="en-US" w:eastAsia="zh-CN" w:bidi="ar"/>
              </w:rPr>
              <w:t>带头严格落实领导干部禁止干预司法活动、插手具体案件有关规定，未出现违规行为。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both"/>
              <w:rPr>
                <w:rFonts w:hint="default" w:ascii="Times New Roman" w:hAnsi="Times New Roman" w:eastAsia="方正黑体简体" w:cs="Times New Roman"/>
                <w:i w:val="0"/>
                <w:iCs w:val="0"/>
                <w:color w:val="000000"/>
                <w:sz w:val="24"/>
                <w:szCs w:val="24"/>
                <w:u w:val="none"/>
              </w:rPr>
            </w:pPr>
          </w:p>
        </w:tc>
        <w:tc>
          <w:tcPr>
            <w:tcW w:w="18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both"/>
              <w:rPr>
                <w:rFonts w:hint="default" w:ascii="Times New Roman" w:hAnsi="Times New Roman" w:eastAsia="仿宋_GB2312" w:cs="Times New Roman"/>
                <w:i w:val="0"/>
                <w:iCs w:val="0"/>
                <w:color w:val="000000"/>
                <w:sz w:val="24"/>
                <w:szCs w:val="24"/>
                <w:u w:val="none"/>
              </w:rPr>
            </w:pPr>
          </w:p>
        </w:tc>
        <w:tc>
          <w:tcPr>
            <w:tcW w:w="2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17.通过民主生活会或个别谈话以及其他形式推动领导班子强化法治意识；经常性提醒督促内设机构和下级单位主要负责人强化法治意识。</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cs="Times New Roman"/>
                <w:i w:val="0"/>
                <w:iCs w:val="0"/>
                <w:color w:val="000000"/>
                <w:kern w:val="0"/>
                <w:sz w:val="24"/>
                <w:szCs w:val="24"/>
                <w:u w:val="none"/>
                <w:lang w:val="en-US" w:eastAsia="zh-CN" w:bidi="ar"/>
              </w:rPr>
              <w:t>2025年全年</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firstLineChars="0"/>
              <w:jc w:val="both"/>
              <w:textAlignment w:val="center"/>
              <w:rPr>
                <w:rFonts w:hint="eastAsia" w:ascii="Times New Roman" w:hAnsi="Times New Roman"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1.</w:t>
            </w:r>
            <w:r>
              <w:rPr>
                <w:rFonts w:hint="default" w:ascii="Times New Roman" w:hAnsi="Times New Roman" w:eastAsia="仿宋_GB2312" w:cs="Times New Roman"/>
                <w:i w:val="0"/>
                <w:iCs w:val="0"/>
                <w:color w:val="000000"/>
                <w:kern w:val="0"/>
                <w:sz w:val="24"/>
                <w:szCs w:val="24"/>
                <w:u w:val="none"/>
                <w:lang w:val="en-US" w:eastAsia="zh-CN" w:bidi="ar"/>
              </w:rPr>
              <w:t>将强化法治意识作为民主生活会自查及个别谈话提醒</w:t>
            </w:r>
            <w:r>
              <w:rPr>
                <w:rFonts w:hint="eastAsia" w:ascii="Times New Roman" w:hAnsi="Times New Roman" w:cs="Times New Roman"/>
                <w:i w:val="0"/>
                <w:iCs w:val="0"/>
                <w:color w:val="000000"/>
                <w:kern w:val="0"/>
                <w:sz w:val="24"/>
                <w:szCs w:val="24"/>
                <w:u w:val="none"/>
                <w:lang w:val="en-US" w:eastAsia="zh-CN" w:bidi="ar"/>
              </w:rPr>
              <w:t>的</w:t>
            </w:r>
            <w:r>
              <w:rPr>
                <w:rFonts w:hint="default" w:ascii="Times New Roman" w:hAnsi="Times New Roman" w:eastAsia="仿宋_GB2312" w:cs="Times New Roman"/>
                <w:i w:val="0"/>
                <w:iCs w:val="0"/>
                <w:color w:val="000000"/>
                <w:kern w:val="0"/>
                <w:sz w:val="24"/>
                <w:szCs w:val="24"/>
                <w:u w:val="none"/>
                <w:lang w:val="en-US" w:eastAsia="zh-CN" w:bidi="ar"/>
              </w:rPr>
              <w:t>必讲内容</w:t>
            </w:r>
            <w:r>
              <w:rPr>
                <w:rFonts w:hint="eastAsia" w:ascii="Times New Roman" w:hAnsi="Times New Roman" w:cs="Times New Roman"/>
                <w:i w:val="0"/>
                <w:iCs w:val="0"/>
                <w:color w:val="000000"/>
                <w:kern w:val="0"/>
                <w:sz w:val="24"/>
                <w:szCs w:val="24"/>
                <w:u w:val="none"/>
                <w:lang w:val="en-US" w:eastAsia="zh-CN" w:bidi="ar"/>
              </w:rPr>
              <w:t>，切实强化班子成员法治意识。</w:t>
            </w:r>
          </w:p>
          <w:p>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cs="Times New Roman"/>
                <w:i w:val="0"/>
                <w:iCs w:val="0"/>
                <w:color w:val="000000"/>
                <w:kern w:val="0"/>
                <w:sz w:val="24"/>
                <w:szCs w:val="24"/>
                <w:u w:val="none"/>
                <w:lang w:val="en-US" w:eastAsia="zh-CN" w:bidi="ar"/>
              </w:rPr>
              <w:t>2.在党组会扩大会议、厅党组理论学习中心组集体学习、日常工作、谈心谈话中，经常性提醒领导班子成员、内设机构和下级单位主要负责人务必强化法治意识、依法依规行政。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firstLine="0" w:firstLineChars="0"/>
              <w:jc w:val="both"/>
              <w:textAlignment w:val="center"/>
              <w:rPr>
                <w:rFonts w:hint="default" w:ascii="Times New Roman" w:hAnsi="Times New Roman" w:eastAsia="方正黑体简体" w:cs="Times New Roman"/>
                <w:i w:val="0"/>
                <w:iCs w:val="0"/>
                <w:color w:val="000000"/>
                <w:sz w:val="24"/>
                <w:szCs w:val="24"/>
                <w:u w:val="none"/>
              </w:rPr>
            </w:pPr>
            <w:r>
              <w:rPr>
                <w:rFonts w:hint="default" w:ascii="Times New Roman" w:hAnsi="Times New Roman" w:eastAsia="方正黑体简体" w:cs="Times New Roman"/>
                <w:i w:val="0"/>
                <w:iCs w:val="0"/>
                <w:color w:val="000000"/>
                <w:kern w:val="0"/>
                <w:sz w:val="24"/>
                <w:szCs w:val="24"/>
                <w:u w:val="none"/>
                <w:lang w:val="en-US" w:eastAsia="zh-CN" w:bidi="ar"/>
              </w:rPr>
              <w:t xml:space="preserve">十、学法用法普法 </w:t>
            </w:r>
          </w:p>
        </w:tc>
        <w:tc>
          <w:tcPr>
            <w:tcW w:w="187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完善行政机关工作人员学法用法制度，组织实施普法规划，推动落实“谁执法谁普法”普法责任制；自觉维护司法权威，认真落实行政机关出庭应诉、支持法院受理行政案件、尊重并执行法院生效裁判的制度。</w:t>
            </w:r>
          </w:p>
        </w:tc>
        <w:tc>
          <w:tcPr>
            <w:tcW w:w="2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18.全面落实“谁执法、谁普法”普法责任制 ；督促执法司法机关落实以案释法制度，督促落实行政执法案例指导制度；开展“12·4”国家宪法日、“宪法宣传周”活动。 </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cs="Times New Roman"/>
                <w:i w:val="0"/>
                <w:iCs w:val="0"/>
                <w:color w:val="000000"/>
                <w:kern w:val="0"/>
                <w:sz w:val="24"/>
                <w:szCs w:val="24"/>
                <w:u w:val="none"/>
                <w:lang w:val="en-US" w:eastAsia="zh-CN" w:bidi="ar"/>
              </w:rPr>
              <w:t>2025年全年</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ind w:firstLine="0" w:firstLineChars="0"/>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1.</w:t>
            </w:r>
            <w:r>
              <w:rPr>
                <w:rFonts w:hint="default" w:ascii="Times New Roman" w:hAnsi="Times New Roman" w:eastAsia="仿宋_GB2312" w:cs="Times New Roman"/>
                <w:i w:val="0"/>
                <w:iCs w:val="0"/>
                <w:color w:val="000000"/>
                <w:kern w:val="0"/>
                <w:sz w:val="24"/>
                <w:szCs w:val="24"/>
                <w:u w:val="none"/>
                <w:lang w:val="en-US" w:eastAsia="zh-CN" w:bidi="ar"/>
              </w:rPr>
              <w:t>制定年度普法责任清单，统筹协调各级人社部门系统联动，实现政策宣传全系统同步跟进、协同配合、提质增效。把人社法治知识竞赛作为宣传普及人社政策法规的一个重要契机，广泛发动社会公众参与网络答题，实现以赛促训、促宣传的良好效果。连续</w:t>
            </w:r>
            <w:r>
              <w:rPr>
                <w:rFonts w:hint="eastAsia" w:ascii="Times New Roman" w:hAnsi="Times New Roman" w:cs="Times New Roman"/>
                <w:i w:val="0"/>
                <w:iCs w:val="0"/>
                <w:color w:val="000000"/>
                <w:kern w:val="0"/>
                <w:sz w:val="24"/>
                <w:szCs w:val="24"/>
                <w:u w:val="none"/>
                <w:lang w:val="en-US" w:eastAsia="zh-CN" w:bidi="ar"/>
              </w:rPr>
              <w:t>8</w:t>
            </w:r>
            <w:r>
              <w:rPr>
                <w:rFonts w:hint="default" w:ascii="Times New Roman" w:hAnsi="Times New Roman" w:eastAsia="仿宋_GB2312" w:cs="Times New Roman"/>
                <w:i w:val="0"/>
                <w:iCs w:val="0"/>
                <w:color w:val="000000"/>
                <w:kern w:val="0"/>
                <w:sz w:val="24"/>
                <w:szCs w:val="24"/>
                <w:u w:val="none"/>
                <w:lang w:val="en-US" w:eastAsia="zh-CN" w:bidi="ar"/>
              </w:rPr>
              <w:t>年开展“人社惠民政策进万家”宣传活动，主动送法送政策上门，充分利用AI、文化等元素赋能法治宣传工作，打造人社政策法规学习平台，开通线上人社政策库智能匹配、线上用工体检服务，发布“文化+调解”工作指引，有效提高普法产品供给的精准性、穿透性。</w:t>
            </w:r>
          </w:p>
          <w:p>
            <w:pPr>
              <w:keepNext w:val="0"/>
              <w:keepLines w:val="0"/>
              <w:pageBreakBefore w:val="0"/>
              <w:widowControl/>
              <w:suppressLineNumbers w:val="0"/>
              <w:kinsoku/>
              <w:wordWrap/>
              <w:overflowPunct/>
              <w:topLinePunct w:val="0"/>
              <w:autoSpaceDE/>
              <w:autoSpaceDN/>
              <w:bidi w:val="0"/>
              <w:adjustRightInd/>
              <w:snapToGrid w:val="0"/>
              <w:spacing w:line="240" w:lineRule="exact"/>
              <w:ind w:firstLine="0" w:firstLineChars="0"/>
              <w:jc w:val="both"/>
              <w:textAlignment w:val="center"/>
              <w:rPr>
                <w:rFonts w:hint="default" w:ascii="Times New Roman" w:hAnsi="Times New Roman"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2.主持召开典型案例分析会，深入剖析涉企行政执法、群腐集中整治典型案例，深挖问题产生根源，研究提出8</w:t>
            </w:r>
            <w:r>
              <w:rPr>
                <w:rFonts w:hint="eastAsia" w:ascii="Times New Roman" w:hAnsi="Times New Roman" w:cs="Times New Roman"/>
                <w:i w:val="0"/>
                <w:iCs w:val="0"/>
                <w:color w:val="000000"/>
                <w:spacing w:val="-6"/>
                <w:kern w:val="0"/>
                <w:sz w:val="24"/>
                <w:szCs w:val="24"/>
                <w:u w:val="none"/>
                <w:lang w:val="en-US" w:eastAsia="zh-CN" w:bidi="ar"/>
              </w:rPr>
              <w:t>项整改化解措施；编印20个涉企执法正反面典型案例，强化行政执法案例指导。</w:t>
            </w:r>
          </w:p>
          <w:p>
            <w:pPr>
              <w:keepNext w:val="0"/>
              <w:keepLines w:val="0"/>
              <w:pageBreakBefore w:val="0"/>
              <w:widowControl/>
              <w:suppressLineNumbers w:val="0"/>
              <w:kinsoku/>
              <w:wordWrap/>
              <w:overflowPunct/>
              <w:topLinePunct w:val="0"/>
              <w:autoSpaceDE/>
              <w:autoSpaceDN/>
              <w:bidi w:val="0"/>
              <w:adjustRightInd/>
              <w:snapToGrid w:val="0"/>
              <w:spacing w:line="24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3.结合</w:t>
            </w:r>
            <w:r>
              <w:rPr>
                <w:rFonts w:hint="default" w:ascii="Times New Roman" w:hAnsi="Times New Roman" w:eastAsia="仿宋_GB2312" w:cs="Times New Roman"/>
                <w:i w:val="0"/>
                <w:iCs w:val="0"/>
                <w:color w:val="000000"/>
                <w:kern w:val="0"/>
                <w:sz w:val="24"/>
                <w:szCs w:val="24"/>
                <w:u w:val="none"/>
                <w:lang w:val="en-US" w:eastAsia="zh-CN" w:bidi="ar"/>
              </w:rPr>
              <w:t>“12·4”国家宪法日、“宪法宣传周”</w:t>
            </w:r>
            <w:r>
              <w:rPr>
                <w:rFonts w:hint="eastAsia" w:ascii="Times New Roman" w:hAnsi="Times New Roman" w:cs="Times New Roman"/>
                <w:i w:val="0"/>
                <w:iCs w:val="0"/>
                <w:color w:val="000000"/>
                <w:kern w:val="0"/>
                <w:sz w:val="24"/>
                <w:szCs w:val="24"/>
                <w:u w:val="none"/>
                <w:lang w:val="en-US" w:eastAsia="zh-CN" w:bidi="ar"/>
              </w:rPr>
              <w:t>，厅党组集中学习习近平总书记对全面依法治国工作作出的重要指示精神，拟于12月19日组织近两年厅新进工作人员、厅涉法涉诉相关处室、单位相关干部职工到法院开展旁听庭审活动；指导各地结合“人社惠民政策进万家”活动，持续开展人社政策法规进企业、进校园、进社区、进工地、进系统的“五进五促”政策宣讲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both"/>
              <w:rPr>
                <w:rFonts w:hint="default" w:ascii="Times New Roman" w:hAnsi="Times New Roman" w:eastAsia="方正黑体简体" w:cs="Times New Roman"/>
                <w:i w:val="0"/>
                <w:iCs w:val="0"/>
                <w:color w:val="000000"/>
                <w:sz w:val="24"/>
                <w:szCs w:val="24"/>
                <w:u w:val="none"/>
              </w:rPr>
            </w:pPr>
          </w:p>
        </w:tc>
        <w:tc>
          <w:tcPr>
            <w:tcW w:w="18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both"/>
              <w:rPr>
                <w:rFonts w:hint="default" w:ascii="Times New Roman" w:hAnsi="Times New Roman" w:eastAsia="CESI仿宋-GB2312" w:cs="Times New Roman"/>
                <w:i w:val="0"/>
                <w:iCs w:val="0"/>
                <w:color w:val="000000"/>
                <w:sz w:val="24"/>
                <w:szCs w:val="24"/>
                <w:u w:val="none"/>
              </w:rPr>
            </w:pPr>
          </w:p>
        </w:tc>
        <w:tc>
          <w:tcPr>
            <w:tcW w:w="2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19.行政诉讼案件亲自出庭应诉并督促领导班子其他成员出庭应诉；支持法院依法受理行政案件，尊重并执行法院生效裁判；督促落实领导干部和国家工作人员旁听庭审制度。</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cs="Times New Roman"/>
                <w:i w:val="0"/>
                <w:iCs w:val="0"/>
                <w:color w:val="000000"/>
                <w:kern w:val="0"/>
                <w:sz w:val="24"/>
                <w:szCs w:val="24"/>
                <w:u w:val="none"/>
                <w:lang w:val="en-US" w:eastAsia="zh-CN" w:bidi="ar"/>
              </w:rPr>
              <w:t>2025年全年</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ind w:firstLine="0" w:firstLineChars="0"/>
              <w:jc w:val="both"/>
              <w:textAlignment w:val="center"/>
              <w:rPr>
                <w:rFonts w:hint="eastAsia" w:ascii="Times New Roman" w:hAnsi="Times New Roman"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1.</w:t>
            </w:r>
            <w:r>
              <w:rPr>
                <w:rFonts w:hint="default" w:ascii="Times New Roman" w:hAnsi="Times New Roman" w:eastAsia="仿宋_GB2312" w:cs="Times New Roman"/>
                <w:i w:val="0"/>
                <w:iCs w:val="0"/>
                <w:color w:val="000000"/>
                <w:kern w:val="0"/>
                <w:sz w:val="24"/>
                <w:szCs w:val="24"/>
                <w:u w:val="none"/>
                <w:lang w:val="en-US" w:eastAsia="zh-CN" w:bidi="ar"/>
              </w:rPr>
              <w:t>严格落实《湖北省人力资源和社会保障厅负责人出庭应诉办法（试行）》</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厅领导</w:t>
            </w:r>
            <w:r>
              <w:rPr>
                <w:rFonts w:hint="eastAsia" w:ascii="Times New Roman" w:hAnsi="Times New Roman" w:cs="Times New Roman"/>
                <w:i w:val="0"/>
                <w:iCs w:val="0"/>
                <w:color w:val="000000"/>
                <w:kern w:val="0"/>
                <w:sz w:val="24"/>
                <w:szCs w:val="24"/>
                <w:u w:val="none"/>
                <w:lang w:val="en-US" w:eastAsia="zh-CN" w:bidi="ar"/>
              </w:rPr>
              <w:t>全年</w:t>
            </w:r>
            <w:r>
              <w:rPr>
                <w:rFonts w:hint="default" w:ascii="Times New Roman" w:hAnsi="Times New Roman" w:eastAsia="仿宋_GB2312" w:cs="Times New Roman"/>
                <w:i w:val="0"/>
                <w:iCs w:val="0"/>
                <w:color w:val="000000"/>
                <w:kern w:val="0"/>
                <w:sz w:val="24"/>
                <w:szCs w:val="24"/>
                <w:u w:val="none"/>
                <w:lang w:val="en-US" w:eastAsia="zh-CN" w:bidi="ar"/>
              </w:rPr>
              <w:t>出庭应诉</w:t>
            </w:r>
            <w:r>
              <w:rPr>
                <w:rFonts w:hint="eastAsia" w:ascii="Times New Roman" w:hAnsi="Times New Roman" w:cs="Times New Roman"/>
                <w:i w:val="0"/>
                <w:iCs w:val="0"/>
                <w:color w:val="000000"/>
                <w:kern w:val="0"/>
                <w:sz w:val="24"/>
                <w:szCs w:val="24"/>
                <w:u w:val="none"/>
                <w:lang w:val="en-US" w:eastAsia="zh-CN" w:bidi="ar"/>
              </w:rPr>
              <w:t>26</w:t>
            </w:r>
            <w:r>
              <w:rPr>
                <w:rFonts w:hint="default" w:ascii="Times New Roman" w:hAnsi="Times New Roman" w:eastAsia="仿宋_GB2312" w:cs="Times New Roman"/>
                <w:i w:val="0"/>
                <w:iCs w:val="0"/>
                <w:color w:val="000000"/>
                <w:kern w:val="0"/>
                <w:sz w:val="24"/>
                <w:szCs w:val="24"/>
                <w:u w:val="none"/>
                <w:lang w:val="en-US" w:eastAsia="zh-CN" w:bidi="ar"/>
              </w:rPr>
              <w:t>次</w:t>
            </w:r>
            <w:r>
              <w:rPr>
                <w:rFonts w:hint="eastAsia" w:ascii="Times New Roman" w:hAnsi="Times New Roman" w:cs="Times New Roman"/>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val="0"/>
              <w:spacing w:line="240" w:lineRule="exact"/>
              <w:ind w:firstLine="0" w:firstLineChars="0"/>
              <w:jc w:val="both"/>
              <w:textAlignment w:val="center"/>
              <w:rPr>
                <w:rFonts w:hint="default" w:ascii="Times New Roman" w:hAnsi="Times New Roman"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2.</w:t>
            </w:r>
            <w:r>
              <w:rPr>
                <w:rFonts w:hint="default" w:ascii="Times New Roman" w:hAnsi="Times New Roman" w:eastAsia="仿宋_GB2312" w:cs="Times New Roman"/>
                <w:i w:val="0"/>
                <w:iCs w:val="0"/>
                <w:color w:val="000000"/>
                <w:kern w:val="0"/>
                <w:sz w:val="24"/>
                <w:szCs w:val="24"/>
                <w:u w:val="none"/>
                <w:lang w:val="en-US" w:eastAsia="zh-CN" w:bidi="ar"/>
              </w:rPr>
              <w:t>支持法院依法受理行政案件，</w:t>
            </w:r>
            <w:r>
              <w:rPr>
                <w:rFonts w:hint="eastAsia" w:ascii="Times New Roman" w:hAnsi="Times New Roman" w:cs="Times New Roman"/>
                <w:i w:val="0"/>
                <w:iCs w:val="0"/>
                <w:color w:val="000000"/>
                <w:kern w:val="0"/>
                <w:sz w:val="24"/>
                <w:szCs w:val="24"/>
                <w:u w:val="none"/>
                <w:lang w:val="en-US" w:eastAsia="zh-CN" w:bidi="ar"/>
              </w:rPr>
              <w:t>尊重并严格执行</w:t>
            </w:r>
            <w:r>
              <w:rPr>
                <w:rFonts w:hint="default" w:ascii="Times New Roman" w:hAnsi="Times New Roman" w:eastAsia="仿宋_GB2312" w:cs="Times New Roman"/>
                <w:i w:val="0"/>
                <w:iCs w:val="0"/>
                <w:color w:val="000000"/>
                <w:kern w:val="0"/>
                <w:sz w:val="24"/>
                <w:szCs w:val="24"/>
                <w:u w:val="none"/>
                <w:lang w:val="en-US" w:eastAsia="zh-CN" w:bidi="ar"/>
              </w:rPr>
              <w:t>法院生效裁判</w:t>
            </w:r>
            <w:r>
              <w:rPr>
                <w:rFonts w:hint="eastAsia" w:ascii="Times New Roman" w:hAnsi="Times New Roman" w:cs="Times New Roman"/>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val="0"/>
              <w:spacing w:line="24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cs="Times New Roman"/>
                <w:i w:val="0"/>
                <w:iCs w:val="0"/>
                <w:color w:val="000000"/>
                <w:kern w:val="0"/>
                <w:sz w:val="24"/>
                <w:szCs w:val="24"/>
                <w:u w:val="none"/>
                <w:lang w:val="en-US" w:eastAsia="zh-CN" w:bidi="ar"/>
              </w:rPr>
              <w:t>3.</w:t>
            </w:r>
            <w:r>
              <w:rPr>
                <w:rFonts w:hint="default" w:ascii="Times New Roman" w:hAnsi="Times New Roman" w:eastAsia="仿宋_GB2312" w:cs="Times New Roman"/>
                <w:i w:val="0"/>
                <w:iCs w:val="0"/>
                <w:color w:val="000000"/>
                <w:kern w:val="0"/>
                <w:sz w:val="24"/>
                <w:szCs w:val="24"/>
                <w:u w:val="none"/>
                <w:lang w:val="en-US" w:eastAsia="zh-CN" w:bidi="ar"/>
              </w:rPr>
              <w:t>组织厅干部职工到法院旁听案件审理1次</w:t>
            </w:r>
            <w:r>
              <w:rPr>
                <w:rFonts w:hint="eastAsia" w:ascii="Times New Roman" w:hAnsi="Times New Roman" w:cs="Times New Roman"/>
                <w:i w:val="0"/>
                <w:iCs w:val="0"/>
                <w:color w:val="000000"/>
                <w:kern w:val="0"/>
                <w:sz w:val="24"/>
                <w:szCs w:val="24"/>
                <w:u w:val="none"/>
                <w:lang w:val="en-US" w:eastAsia="zh-CN" w:bidi="ar"/>
              </w:rPr>
              <w:t>；拟于12月19日组织第二次旁听活动</w:t>
            </w:r>
            <w:r>
              <w:rPr>
                <w:rFonts w:hint="default" w:ascii="Times New Roman" w:hAnsi="Times New Roman" w:eastAsia="仿宋_GB2312"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both"/>
              <w:rPr>
                <w:rFonts w:hint="default" w:ascii="Times New Roman" w:hAnsi="Times New Roman" w:eastAsia="方正黑体简体" w:cs="Times New Roman"/>
                <w:i w:val="0"/>
                <w:iCs w:val="0"/>
                <w:color w:val="000000"/>
                <w:sz w:val="24"/>
                <w:szCs w:val="24"/>
                <w:u w:val="none"/>
              </w:rPr>
            </w:pPr>
          </w:p>
        </w:tc>
        <w:tc>
          <w:tcPr>
            <w:tcW w:w="18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both"/>
              <w:rPr>
                <w:rFonts w:hint="default" w:ascii="Times New Roman" w:hAnsi="Times New Roman" w:eastAsia="CESI仿宋-GB2312" w:cs="Times New Roman"/>
                <w:i w:val="0"/>
                <w:iCs w:val="0"/>
                <w:color w:val="000000"/>
                <w:sz w:val="24"/>
                <w:szCs w:val="24"/>
                <w:u w:val="none"/>
              </w:rPr>
            </w:pPr>
          </w:p>
        </w:tc>
        <w:tc>
          <w:tcPr>
            <w:tcW w:w="2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20.开展本系统法治专题培训，行政执法部门负责人在任期内至少接受一次法治专题脱产培训，行政执法人员每人每年接受不少于60学时的业务知识和法律法规培训 。</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cs="Times New Roman"/>
                <w:i w:val="0"/>
                <w:iCs w:val="0"/>
                <w:color w:val="000000"/>
                <w:kern w:val="0"/>
                <w:sz w:val="24"/>
                <w:szCs w:val="24"/>
                <w:u w:val="none"/>
                <w:lang w:val="en-US" w:eastAsia="zh-CN" w:bidi="ar"/>
              </w:rPr>
              <w:t>2025年全年</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ind w:firstLine="0" w:firstLineChars="0"/>
              <w:jc w:val="both"/>
              <w:textAlignment w:val="center"/>
              <w:rPr>
                <w:rStyle w:val="8"/>
                <w:rFonts w:hint="eastAsia" w:ascii="Times New Roman" w:hAnsi="Times New Roman" w:cs="Times New Roman"/>
                <w:color w:val="000000"/>
                <w:sz w:val="24"/>
                <w:szCs w:val="24"/>
                <w:lang w:val="en-US" w:eastAsia="zh-CN" w:bidi="ar"/>
              </w:rPr>
            </w:pPr>
            <w:r>
              <w:rPr>
                <w:rStyle w:val="8"/>
                <w:rFonts w:hint="eastAsia" w:ascii="Times New Roman" w:hAnsi="Times New Roman" w:cs="Times New Roman"/>
                <w:color w:val="000000"/>
                <w:sz w:val="24"/>
                <w:szCs w:val="24"/>
                <w:lang w:val="en-US" w:eastAsia="zh-CN" w:bidi="ar"/>
              </w:rPr>
              <w:t>1.举办一期</w:t>
            </w:r>
            <w:r>
              <w:rPr>
                <w:rStyle w:val="8"/>
                <w:rFonts w:hint="default" w:ascii="Times New Roman" w:hAnsi="Times New Roman" w:cs="Times New Roman"/>
                <w:color w:val="000000"/>
                <w:sz w:val="24"/>
                <w:szCs w:val="24"/>
                <w:lang w:val="en-US" w:eastAsia="zh-CN" w:bidi="ar"/>
              </w:rPr>
              <w:t>全省人社系统法治建设培训班</w:t>
            </w:r>
            <w:r>
              <w:rPr>
                <w:rStyle w:val="8"/>
                <w:rFonts w:hint="eastAsia" w:ascii="Times New Roman" w:hAnsi="Times New Roman" w:cs="Times New Roman"/>
                <w:color w:val="000000"/>
                <w:sz w:val="24"/>
                <w:szCs w:val="24"/>
                <w:lang w:val="en-US" w:eastAsia="zh-CN" w:bidi="ar"/>
              </w:rPr>
              <w:t>，对各市州分管局领导、法规科长、部分县（市、区）分管局领导进行业务培训。</w:t>
            </w:r>
          </w:p>
          <w:p>
            <w:pPr>
              <w:keepNext w:val="0"/>
              <w:keepLines w:val="0"/>
              <w:pageBreakBefore w:val="0"/>
              <w:widowControl/>
              <w:suppressLineNumbers w:val="0"/>
              <w:kinsoku/>
              <w:wordWrap/>
              <w:overflowPunct/>
              <w:topLinePunct w:val="0"/>
              <w:autoSpaceDE/>
              <w:autoSpaceDN/>
              <w:bidi w:val="0"/>
              <w:adjustRightInd/>
              <w:snapToGrid w:val="0"/>
              <w:spacing w:line="240" w:lineRule="exact"/>
              <w:ind w:firstLine="0" w:firstLineChars="0"/>
              <w:jc w:val="both"/>
              <w:textAlignment w:val="center"/>
              <w:rPr>
                <w:rStyle w:val="8"/>
                <w:rFonts w:hint="eastAsia" w:ascii="Times New Roman" w:hAnsi="Times New Roman" w:cs="Times New Roman"/>
                <w:color w:val="000000"/>
                <w:sz w:val="24"/>
                <w:szCs w:val="24"/>
                <w:lang w:val="en-US" w:eastAsia="zh-CN" w:bidi="ar"/>
              </w:rPr>
            </w:pPr>
            <w:r>
              <w:rPr>
                <w:rStyle w:val="8"/>
                <w:rFonts w:hint="eastAsia" w:ascii="Times New Roman" w:hAnsi="Times New Roman" w:cs="Times New Roman"/>
                <w:color w:val="000000"/>
                <w:sz w:val="24"/>
                <w:szCs w:val="24"/>
                <w:lang w:val="en-US" w:eastAsia="zh-CN" w:bidi="ar"/>
              </w:rPr>
              <w:t>2.举办两期全省劳动保障监察人员业务培训班，对监察执法人员进行业务培训。</w:t>
            </w:r>
          </w:p>
          <w:p>
            <w:pPr>
              <w:keepNext w:val="0"/>
              <w:keepLines w:val="0"/>
              <w:pageBreakBefore w:val="0"/>
              <w:widowControl/>
              <w:suppressLineNumbers w:val="0"/>
              <w:kinsoku/>
              <w:wordWrap/>
              <w:overflowPunct/>
              <w:topLinePunct w:val="0"/>
              <w:autoSpaceDE/>
              <w:autoSpaceDN/>
              <w:bidi w:val="0"/>
              <w:adjustRightInd/>
              <w:snapToGrid w:val="0"/>
              <w:spacing w:line="240" w:lineRule="exact"/>
              <w:ind w:firstLine="0" w:firstLineChars="0"/>
              <w:jc w:val="both"/>
              <w:textAlignment w:val="center"/>
              <w:rPr>
                <w:rStyle w:val="8"/>
                <w:rFonts w:hint="eastAsia" w:ascii="Times New Roman" w:hAnsi="Times New Roman" w:eastAsia="仿宋_GB2312" w:cs="Times New Roman"/>
                <w:color w:val="000000"/>
                <w:sz w:val="24"/>
                <w:szCs w:val="24"/>
                <w:lang w:val="en-US" w:eastAsia="zh-CN" w:bidi="ar"/>
              </w:rPr>
            </w:pPr>
            <w:r>
              <w:rPr>
                <w:rStyle w:val="8"/>
                <w:rFonts w:hint="eastAsia" w:ascii="Times New Roman" w:hAnsi="Times New Roman" w:cs="Times New Roman"/>
                <w:color w:val="000000"/>
                <w:sz w:val="24"/>
                <w:szCs w:val="24"/>
                <w:lang w:val="en-US" w:eastAsia="zh-CN" w:bidi="ar"/>
              </w:rPr>
              <w:t>3.督促全厅行政执法人员参加网上业务学习。</w:t>
            </w:r>
          </w:p>
        </w:tc>
      </w:tr>
    </w:tbl>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4"/>
          <w:szCs w:val="21"/>
        </w:rPr>
      </w:pPr>
      <w:r>
        <w:rPr>
          <w:rFonts w:hint="default" w:ascii="Times New Roman" w:hAnsi="Times New Roman" w:cs="Times New Roman"/>
          <w:sz w:val="24"/>
          <w:szCs w:val="21"/>
        </w:rPr>
        <w:t>注：本清单于每年6月底、12月底经第一责任人签字后</w:t>
      </w:r>
      <w:r>
        <w:rPr>
          <w:rFonts w:hint="default" w:ascii="Times New Roman" w:hAnsi="Times New Roman" w:cs="Times New Roman"/>
          <w:sz w:val="24"/>
          <w:szCs w:val="21"/>
          <w:lang w:eastAsia="zh-CN"/>
        </w:rPr>
        <w:t>，</w:t>
      </w:r>
      <w:r>
        <w:rPr>
          <w:rFonts w:hint="default" w:ascii="Times New Roman" w:hAnsi="Times New Roman" w:cs="Times New Roman"/>
          <w:sz w:val="24"/>
          <w:szCs w:val="21"/>
        </w:rPr>
        <w:t>报送上级法治建设议事协调机构备案。</w:t>
      </w:r>
    </w:p>
    <w:p>
      <w:pPr>
        <w:keepNext w:val="0"/>
        <w:keepLines w:val="0"/>
        <w:pageBreakBefore w:val="0"/>
        <w:widowControl w:val="0"/>
        <w:kinsoku/>
        <w:wordWrap/>
        <w:overflowPunct/>
        <w:topLinePunct w:val="0"/>
        <w:autoSpaceDE/>
        <w:autoSpaceDN/>
        <w:bidi w:val="0"/>
        <w:adjustRightInd/>
        <w:snapToGrid/>
        <w:spacing w:line="300" w:lineRule="exact"/>
        <w:textAlignment w:val="auto"/>
      </w:pPr>
      <w:r>
        <w:rPr>
          <w:rFonts w:hint="default" w:ascii="Times New Roman" w:hAnsi="Times New Roman" w:cs="Times New Roman"/>
          <w:sz w:val="24"/>
          <w:szCs w:val="21"/>
        </w:rPr>
        <w:t xml:space="preserve">本人签名：                     日期： </w:t>
      </w:r>
      <w:r>
        <w:rPr>
          <w:rFonts w:hint="eastAsia"/>
          <w:sz w:val="24"/>
          <w:szCs w:val="21"/>
        </w:rPr>
        <w:t xml:space="preserve">   </w:t>
      </w:r>
      <w:r>
        <w:rPr>
          <w:rFonts w:hint="eastAsia" w:ascii="仿宋_GB2312" w:hAnsi="仿宋_GB2312" w:eastAsia="仿宋_GB2312" w:cs="仿宋_GB2312"/>
          <w:color w:val="000000"/>
          <w:sz w:val="24"/>
          <w:szCs w:val="21"/>
        </w:rPr>
        <w:t xml:space="preserve">  </w:t>
      </w:r>
      <w:r>
        <w:rPr>
          <w:rFonts w:hint="eastAsia" w:ascii="仿宋_GB2312" w:hAnsi="仿宋_GB2312" w:eastAsia="仿宋_GB2312" w:cs="仿宋_GB2312"/>
          <w:color w:val="000000"/>
        </w:rPr>
        <w:t xml:space="preserve">                    </w:t>
      </w:r>
      <w:bookmarkStart w:id="0" w:name="_GoBack"/>
      <w:bookmarkEnd w:id="0"/>
    </w:p>
    <w:sectPr>
      <w:footerReference r:id="rId5" w:type="default"/>
      <w:pgSz w:w="11906" w:h="16838"/>
      <w:pgMar w:top="2154" w:right="1701" w:bottom="1814" w:left="1701" w:header="851" w:footer="1417"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简体">
    <w:altName w:val="Arial Unicode MS"/>
    <w:panose1 w:val="02010601030101010101"/>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ESI仿宋-GB2312">
    <w:altName w:val="仿宋"/>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240" w:lineRule="auto"/>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spacing w:line="240" w:lineRule="auto"/>
                            <w:ind w:left="0" w:leftChars="0" w:firstLine="0" w:firstLineChars="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spacing w:line="240" w:lineRule="auto"/>
                      <w:ind w:left="0" w:leftChars="0" w:firstLine="0" w:firstLineChars="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9D18AD"/>
    <w:rsid w:val="3E9D1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4" w:lineRule="exact"/>
      <w:ind w:firstLine="880" w:firstLineChars="20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5"/>
    <w:next w:val="1"/>
    <w:qFormat/>
    <w:uiPriority w:val="0"/>
    <w:pPr>
      <w:widowControl w:val="0"/>
      <w:ind w:left="1680"/>
      <w:jc w:val="both"/>
    </w:pPr>
    <w:rPr>
      <w:rFonts w:ascii="Times New Roman" w:hAnsi="Times New Roman" w:eastAsia="宋体" w:cs="Times New Roman"/>
      <w:kern w:val="2"/>
      <w:sz w:val="21"/>
      <w:szCs w:val="22"/>
      <w:lang w:val="en-US" w:eastAsia="zh-CN" w:bidi="ar-SA"/>
    </w:rPr>
  </w:style>
  <w:style w:type="paragraph" w:styleId="3">
    <w:name w:val="Body Text Indent"/>
    <w:basedOn w:val="1"/>
    <w:qFormat/>
    <w:uiPriority w:val="0"/>
    <w:pPr>
      <w:spacing w:after="120" w:afterLines="0" w:afterAutospacing="0"/>
      <w:ind w:left="420" w:leftChars="200"/>
    </w:pPr>
  </w:style>
  <w:style w:type="paragraph" w:styleId="4">
    <w:name w:val="footer"/>
    <w:basedOn w:val="1"/>
    <w:next w:val="2"/>
    <w:qFormat/>
    <w:uiPriority w:val="0"/>
    <w:pPr>
      <w:tabs>
        <w:tab w:val="center" w:pos="4153"/>
        <w:tab w:val="right" w:pos="8306"/>
      </w:tabs>
      <w:snapToGrid w:val="0"/>
      <w:jc w:val="left"/>
    </w:pPr>
    <w:rPr>
      <w:sz w:val="18"/>
    </w:rPr>
  </w:style>
  <w:style w:type="character" w:customStyle="1" w:styleId="7">
    <w:name w:val="font91"/>
    <w:basedOn w:val="6"/>
    <w:qFormat/>
    <w:uiPriority w:val="0"/>
    <w:rPr>
      <w:rFonts w:hint="eastAsia" w:ascii="仿宋_GB2312" w:eastAsia="仿宋_GB2312" w:cs="仿宋_GB2312"/>
      <w:color w:val="000000"/>
      <w:sz w:val="24"/>
      <w:szCs w:val="24"/>
      <w:u w:val="none"/>
    </w:rPr>
  </w:style>
  <w:style w:type="character" w:customStyle="1" w:styleId="8">
    <w:name w:val="font112"/>
    <w:basedOn w:val="6"/>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2026-01-21T07:42:00Z</dcterms:created>
  <dc:creator>Administrator</dc:creator>
  <cp:lastModifiedBy>Administrator</cp:lastModifiedBy>
  <dcterms:modified xsi:type="dcterms:W3CDTF">2026-01-21T07:43:07Z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F4FB8120B9274F5FB6D9FDF132F0304A</vt:lpwstr>
  </property>
</Properties>
</file>